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8" w:rsidRDefault="00674F84" w:rsidP="00311B22">
      <w:pPr>
        <w:spacing w:before="360" w:after="24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Die Aufgaben der Schulleiterin und des Schulleiters</w:t>
      </w:r>
    </w:p>
    <w:p w:rsidR="00674F84" w:rsidRPr="00412C08" w:rsidRDefault="00674F84" w:rsidP="00311B22">
      <w:pPr>
        <w:spacing w:after="240"/>
        <w:rPr>
          <w:szCs w:val="22"/>
        </w:rPr>
      </w:pPr>
      <w:r w:rsidRPr="00412C08">
        <w:rPr>
          <w:szCs w:val="22"/>
        </w:rPr>
        <w:t xml:space="preserve">Die Schulleiterin oder der Schulleiter ist </w:t>
      </w:r>
      <w:r w:rsidRPr="00D80BDA">
        <w:rPr>
          <w:b/>
          <w:bCs/>
          <w:szCs w:val="22"/>
        </w:rPr>
        <w:t>Leiterin oder Leiter</w:t>
      </w:r>
      <w:r w:rsidRPr="00D80BDA">
        <w:rPr>
          <w:b/>
          <w:szCs w:val="22"/>
        </w:rPr>
        <w:t xml:space="preserve"> im Betrieb Schule</w:t>
      </w:r>
      <w:r w:rsidRPr="00412C08">
        <w:rPr>
          <w:szCs w:val="22"/>
        </w:rPr>
        <w:t>. Sie oder er ist verantwortlich für das, was in der Schule geschieht oder nicht geschieht, auch i</w:t>
      </w:r>
      <w:r w:rsidR="00EF0A73">
        <w:rPr>
          <w:szCs w:val="22"/>
        </w:rPr>
        <w:t>n den</w:t>
      </w:r>
      <w:r w:rsidRPr="00412C08">
        <w:rPr>
          <w:szCs w:val="22"/>
        </w:rPr>
        <w:t xml:space="preserve"> B</w:t>
      </w:r>
      <w:r w:rsidRPr="00412C08">
        <w:rPr>
          <w:szCs w:val="22"/>
        </w:rPr>
        <w:t>e</w:t>
      </w:r>
      <w:r w:rsidRPr="00412C08">
        <w:rPr>
          <w:szCs w:val="22"/>
        </w:rPr>
        <w:t>reich</w:t>
      </w:r>
      <w:r w:rsidR="00EF0A73">
        <w:rPr>
          <w:szCs w:val="22"/>
        </w:rPr>
        <w:t>en</w:t>
      </w:r>
      <w:r w:rsidRPr="00412C08">
        <w:rPr>
          <w:szCs w:val="22"/>
        </w:rPr>
        <w:t xml:space="preserve"> Sicherheit und Gesundheitsschutz. </w:t>
      </w:r>
      <w:r w:rsidR="002C7247">
        <w:rPr>
          <w:szCs w:val="22"/>
        </w:rPr>
        <w:t>Hinzu kommt die Verantwortung des Sachko</w:t>
      </w:r>
      <w:r w:rsidR="002C7247">
        <w:rPr>
          <w:szCs w:val="22"/>
        </w:rPr>
        <w:t>s</w:t>
      </w:r>
      <w:r w:rsidR="002C7247">
        <w:rPr>
          <w:szCs w:val="22"/>
        </w:rPr>
        <w:t>tenträgers für den äußeren Schulbereich.</w:t>
      </w:r>
    </w:p>
    <w:p w:rsidR="00674F84" w:rsidRPr="00412C08" w:rsidRDefault="00674F84" w:rsidP="00311B22">
      <w:pPr>
        <w:pStyle w:val="Textkrper-Zeileneinzug"/>
        <w:spacing w:after="120"/>
        <w:ind w:left="0"/>
        <w:rPr>
          <w:sz w:val="22"/>
          <w:szCs w:val="22"/>
        </w:rPr>
      </w:pPr>
      <w:r w:rsidRPr="00412C08">
        <w:rPr>
          <w:sz w:val="22"/>
          <w:szCs w:val="22"/>
        </w:rPr>
        <w:t>Das bedeutet allerdings nicht, dass die Schulleiterin o</w:t>
      </w:r>
      <w:r w:rsidR="00ED4CD8">
        <w:rPr>
          <w:sz w:val="22"/>
          <w:szCs w:val="22"/>
        </w:rPr>
        <w:t>der der Schulleiter alleine ver</w:t>
      </w:r>
      <w:r w:rsidRPr="00412C08">
        <w:rPr>
          <w:sz w:val="22"/>
          <w:szCs w:val="22"/>
        </w:rPr>
        <w:t>antwor</w:t>
      </w:r>
      <w:r w:rsidRPr="00412C08">
        <w:rPr>
          <w:sz w:val="22"/>
          <w:szCs w:val="22"/>
        </w:rPr>
        <w:t>t</w:t>
      </w:r>
      <w:r w:rsidRPr="00412C08">
        <w:rPr>
          <w:sz w:val="22"/>
          <w:szCs w:val="22"/>
        </w:rPr>
        <w:t>lich wäre. Jede Lehrerin, jeder Lehrer, jede Sch</w:t>
      </w:r>
      <w:r w:rsidR="00ED4CD8">
        <w:rPr>
          <w:sz w:val="22"/>
          <w:szCs w:val="22"/>
        </w:rPr>
        <w:t>ülerin und jeder Schüler ist zu</w:t>
      </w:r>
      <w:r w:rsidRPr="00412C08">
        <w:rPr>
          <w:sz w:val="22"/>
          <w:szCs w:val="22"/>
        </w:rPr>
        <w:t>nächst für sich selbst und seinen unmittelbaren Wirkungskreis verantwortlich und darüber hinaus je nach den besond</w:t>
      </w:r>
      <w:r w:rsidRPr="00412C08">
        <w:rPr>
          <w:sz w:val="22"/>
          <w:szCs w:val="22"/>
        </w:rPr>
        <w:t>e</w:t>
      </w:r>
      <w:r w:rsidRPr="00412C08">
        <w:rPr>
          <w:sz w:val="22"/>
          <w:szCs w:val="22"/>
        </w:rPr>
        <w:t xml:space="preserve">ren Aufgaben auch in einem größeren Umfang. </w:t>
      </w:r>
    </w:p>
    <w:p w:rsidR="00674F84" w:rsidRPr="00412C08" w:rsidRDefault="00674F84" w:rsidP="00311B22">
      <w:pPr>
        <w:spacing w:after="120"/>
        <w:rPr>
          <w:szCs w:val="22"/>
        </w:rPr>
      </w:pPr>
      <w:r w:rsidRPr="00412C08">
        <w:rPr>
          <w:szCs w:val="22"/>
        </w:rPr>
        <w:t xml:space="preserve">Die Verantwortung </w:t>
      </w:r>
      <w:r w:rsidR="00D80BDA">
        <w:rPr>
          <w:szCs w:val="22"/>
        </w:rPr>
        <w:t>einer</w:t>
      </w:r>
      <w:r w:rsidRPr="00412C08">
        <w:rPr>
          <w:szCs w:val="22"/>
        </w:rPr>
        <w:t xml:space="preserve"> Person hebt nicht die Verantwortung der anderen auf.</w:t>
      </w:r>
    </w:p>
    <w:p w:rsidR="00674F84" w:rsidRDefault="00674F84" w:rsidP="00311B22">
      <w:pPr>
        <w:rPr>
          <w:sz w:val="24"/>
          <w:szCs w:val="24"/>
        </w:rPr>
      </w:pPr>
    </w:p>
    <w:p w:rsidR="001B0E73" w:rsidRPr="00412C08" w:rsidRDefault="00674F84" w:rsidP="00311B22">
      <w:pPr>
        <w:spacing w:after="120"/>
        <w:rPr>
          <w:szCs w:val="22"/>
        </w:rPr>
      </w:pPr>
      <w:r w:rsidRPr="00067490">
        <w:rPr>
          <w:b/>
          <w:szCs w:val="22"/>
        </w:rPr>
        <w:t>Die Schulleiterin oder der Schulleiter erfüllt seine Aufgaben dadurch</w:t>
      </w:r>
      <w:r w:rsidRPr="00412C08">
        <w:rPr>
          <w:szCs w:val="22"/>
        </w:rPr>
        <w:t>, dass sie oder er</w:t>
      </w:r>
    </w:p>
    <w:p w:rsidR="001B0E73" w:rsidRPr="001B0E73" w:rsidRDefault="00674F84" w:rsidP="00412C08">
      <w:pPr>
        <w:pStyle w:val="Punkte11"/>
        <w:spacing w:after="120"/>
        <w:ind w:left="568" w:hanging="284"/>
      </w:pPr>
      <w:r w:rsidRPr="001B0E73">
        <w:t>zweckdienliche organisatorische Strukturen schafft (Informationswege, Terminpläne, Zusammenarbeit / Arbeitsteilung, Kooperation mit außerschulischen Einrichtungen, Mögli</w:t>
      </w:r>
      <w:r w:rsidR="00EF0A73">
        <w:t>chkeit zur Fortbildung).</w:t>
      </w:r>
    </w:p>
    <w:p w:rsidR="001B0E73" w:rsidRPr="001B0E73" w:rsidRDefault="00D80BDA" w:rsidP="00412C08">
      <w:pPr>
        <w:pStyle w:val="Punkte11"/>
        <w:spacing w:after="120"/>
        <w:ind w:left="568" w:hanging="284"/>
      </w:pPr>
      <w:r>
        <w:t xml:space="preserve">Aufgaben und </w:t>
      </w:r>
      <w:r w:rsidR="00674F84" w:rsidRPr="001B0E73">
        <w:t xml:space="preserve">Zuständigkeiten in der </w:t>
      </w:r>
      <w:r>
        <w:t>Schule</w:t>
      </w:r>
      <w:r w:rsidR="00674F84" w:rsidRPr="001B0E73">
        <w:t xml:space="preserve"> eindeutig (schrif</w:t>
      </w:r>
      <w:r w:rsidR="00674F84" w:rsidRPr="001B0E73">
        <w:t>t</w:t>
      </w:r>
      <w:r w:rsidR="00EF0A73">
        <w:t>lich) klärt.</w:t>
      </w:r>
    </w:p>
    <w:p w:rsidR="001B0E73" w:rsidRPr="001B0E73" w:rsidRDefault="00674F84" w:rsidP="00412C08">
      <w:pPr>
        <w:pStyle w:val="Punkte11"/>
        <w:spacing w:after="120"/>
        <w:ind w:left="568" w:hanging="284"/>
      </w:pPr>
      <w:r w:rsidRPr="001B0E73">
        <w:t>Verhandlungen mit dem Schulträg</w:t>
      </w:r>
      <w:r w:rsidR="00EF0A73">
        <w:t>er über notwendige Mittel führt.</w:t>
      </w:r>
    </w:p>
    <w:p w:rsidR="001B0E73" w:rsidRPr="001B0E73" w:rsidRDefault="00674F84" w:rsidP="00412C08">
      <w:pPr>
        <w:pStyle w:val="Punkte11"/>
        <w:spacing w:after="120"/>
        <w:ind w:left="568" w:hanging="284"/>
      </w:pPr>
      <w:r w:rsidRPr="001B0E73">
        <w:t xml:space="preserve">sich überzeugt, dass die notwendigen Arbeiten kompetent und </w:t>
      </w:r>
      <w:r w:rsidR="00D80BDA">
        <w:br/>
        <w:t>nach</w:t>
      </w:r>
      <w:r w:rsidRPr="001B0E73">
        <w:t xml:space="preserve"> vernünftiger Terminpl</w:t>
      </w:r>
      <w:r w:rsidRPr="001B0E73">
        <w:t>a</w:t>
      </w:r>
      <w:r w:rsidRPr="001B0E73">
        <w:t xml:space="preserve">nung </w:t>
      </w:r>
      <w:r w:rsidR="00EF0A73">
        <w:t>erledigt werden.</w:t>
      </w:r>
    </w:p>
    <w:p w:rsidR="001B0E73" w:rsidRPr="001B0E73" w:rsidRDefault="00674F84" w:rsidP="00412C08">
      <w:pPr>
        <w:pStyle w:val="Punkte11"/>
        <w:spacing w:after="120"/>
        <w:ind w:left="568" w:hanging="284"/>
      </w:pPr>
      <w:r w:rsidRPr="001B0E73">
        <w:t xml:space="preserve">darauf hinwirkt, dass Sicherheit und Gesundheitsschutz </w:t>
      </w:r>
      <w:r w:rsidRPr="00EF0A73">
        <w:rPr>
          <w:u w:val="single"/>
        </w:rPr>
        <w:t xml:space="preserve">von allen </w:t>
      </w:r>
      <w:r w:rsidR="00EF0A73" w:rsidRPr="00EF0A73">
        <w:rPr>
          <w:u w:val="single"/>
        </w:rPr>
        <w:t xml:space="preserve">Beteiligten </w:t>
      </w:r>
      <w:r w:rsidRPr="00EF0A73">
        <w:rPr>
          <w:u w:val="single"/>
        </w:rPr>
        <w:t xml:space="preserve">und bei allen </w:t>
      </w:r>
      <w:r w:rsidR="00EF0A73" w:rsidRPr="00EF0A73">
        <w:rPr>
          <w:u w:val="single"/>
        </w:rPr>
        <w:t>schulischen Aufgaben und Vorhaben</w:t>
      </w:r>
      <w:r w:rsidRPr="001B0E73">
        <w:t xml:space="preserve"> berücksichtigt wird und nicht eine Angel</w:t>
      </w:r>
      <w:r w:rsidRPr="001B0E73">
        <w:t>e</w:t>
      </w:r>
      <w:r w:rsidRPr="001B0E73">
        <w:t xml:space="preserve">genheit von Spezialisten </w:t>
      </w:r>
      <w:r w:rsidR="00EF0A73">
        <w:t>ist.</w:t>
      </w:r>
    </w:p>
    <w:p w:rsidR="00674F84" w:rsidRPr="001B0E73" w:rsidRDefault="00674F84" w:rsidP="00412C08">
      <w:pPr>
        <w:pStyle w:val="Punkte11"/>
        <w:spacing w:after="120"/>
        <w:ind w:left="568" w:hanging="284"/>
      </w:pPr>
      <w:r w:rsidRPr="001B0E73">
        <w:t xml:space="preserve">durch persönliche Teilnahme, Nachfragen, </w:t>
      </w:r>
      <w:r w:rsidR="005F588D">
        <w:t>Besuche</w:t>
      </w:r>
      <w:r w:rsidRPr="001B0E73">
        <w:t xml:space="preserve">, Motivationsgespräche </w:t>
      </w:r>
      <w:r w:rsidR="00D80BDA">
        <w:br/>
      </w:r>
      <w:r w:rsidRPr="001B0E73">
        <w:t xml:space="preserve">und sonstige Maßnahmen verdeutlicht, welchen Stellenwert dieser Aufgabenbereich </w:t>
      </w:r>
      <w:r w:rsidR="00D80BDA">
        <w:br/>
      </w:r>
      <w:r w:rsidRPr="001B0E73">
        <w:t>in seinen Augen b</w:t>
      </w:r>
      <w:r w:rsidRPr="001B0E73">
        <w:t>e</w:t>
      </w:r>
      <w:r w:rsidRPr="001B0E73">
        <w:t>sitzt.</w:t>
      </w:r>
    </w:p>
    <w:p w:rsidR="005F588D" w:rsidRDefault="005F588D" w:rsidP="00DB5011">
      <w:pPr>
        <w:pStyle w:val="berschrift"/>
      </w:pPr>
    </w:p>
    <w:p w:rsidR="001B0E73" w:rsidRPr="008955A5" w:rsidRDefault="001B0E73" w:rsidP="00311B22">
      <w:pPr>
        <w:rPr>
          <w:szCs w:val="22"/>
        </w:rPr>
      </w:pPr>
      <w:r w:rsidRPr="008955A5">
        <w:rPr>
          <w:b/>
          <w:szCs w:val="22"/>
        </w:rPr>
        <w:t xml:space="preserve">Zur Delegation nach § 13,2 ArbSchG eignen sich z. B. folgende </w:t>
      </w:r>
      <w:r w:rsidR="006854C1">
        <w:rPr>
          <w:b/>
          <w:szCs w:val="22"/>
        </w:rPr>
        <w:t xml:space="preserve">übergeordnete </w:t>
      </w:r>
      <w:r w:rsidRPr="008955A5">
        <w:rPr>
          <w:b/>
          <w:szCs w:val="22"/>
        </w:rPr>
        <w:t>Aufg</w:t>
      </w:r>
      <w:r w:rsidRPr="008955A5">
        <w:rPr>
          <w:b/>
          <w:szCs w:val="22"/>
        </w:rPr>
        <w:t>a</w:t>
      </w:r>
      <w:r w:rsidRPr="008955A5">
        <w:rPr>
          <w:b/>
          <w:szCs w:val="22"/>
        </w:rPr>
        <w:t>benb</w:t>
      </w:r>
      <w:r w:rsidRPr="008955A5">
        <w:rPr>
          <w:b/>
          <w:szCs w:val="22"/>
        </w:rPr>
        <w:t>e</w:t>
      </w:r>
      <w:r w:rsidRPr="008955A5">
        <w:rPr>
          <w:b/>
          <w:szCs w:val="22"/>
        </w:rPr>
        <w:t>reiche:</w:t>
      </w:r>
      <w:r w:rsidR="006854C1">
        <w:rPr>
          <w:b/>
          <w:szCs w:val="22"/>
        </w:rPr>
        <w:t xml:space="preserve"> </w:t>
      </w:r>
      <w:r w:rsidRPr="008955A5">
        <w:rPr>
          <w:b/>
          <w:szCs w:val="22"/>
        </w:rPr>
        <w:t>(</w:t>
      </w:r>
      <w:r w:rsidR="00D80BDA" w:rsidRPr="008955A5">
        <w:rPr>
          <w:szCs w:val="22"/>
        </w:rPr>
        <w:t xml:space="preserve">jeweils </w:t>
      </w:r>
      <w:r w:rsidRPr="008955A5">
        <w:rPr>
          <w:szCs w:val="22"/>
        </w:rPr>
        <w:t>mit näherer Beschreibung</w:t>
      </w:r>
      <w:r w:rsidR="00D80BDA" w:rsidRPr="008955A5">
        <w:rPr>
          <w:szCs w:val="22"/>
        </w:rPr>
        <w:t xml:space="preserve"> der erforderlichen Tätigkeiten</w:t>
      </w:r>
      <w:r w:rsidRPr="008955A5">
        <w:rPr>
          <w:szCs w:val="22"/>
        </w:rPr>
        <w:t>)</w:t>
      </w:r>
    </w:p>
    <w:p w:rsidR="006854C1" w:rsidRDefault="006854C1" w:rsidP="006854C1">
      <w:pPr>
        <w:pStyle w:val="Punkte11"/>
        <w:spacing w:after="120"/>
        <w:ind w:left="568" w:hanging="284"/>
      </w:pPr>
      <w:r>
        <w:t>Gesundheitsschutz durch Organisation</w:t>
      </w:r>
    </w:p>
    <w:p w:rsidR="00412C08" w:rsidRPr="00055564" w:rsidRDefault="00412C08" w:rsidP="00055564">
      <w:pPr>
        <w:pStyle w:val="Punkte11"/>
        <w:spacing w:after="120"/>
        <w:ind w:left="568" w:hanging="284"/>
      </w:pPr>
      <w:r w:rsidRPr="00055564">
        <w:t>Umgang mit Gefahrstoffen</w:t>
      </w:r>
    </w:p>
    <w:p w:rsidR="00412C08" w:rsidRPr="00055564" w:rsidRDefault="00055564" w:rsidP="00055564">
      <w:pPr>
        <w:pStyle w:val="Punkte11"/>
        <w:spacing w:after="120"/>
        <w:ind w:left="568" w:hanging="284"/>
      </w:pPr>
      <w:r>
        <w:t xml:space="preserve">Organisation der </w:t>
      </w:r>
      <w:r w:rsidR="00412C08" w:rsidRPr="00055564">
        <w:t>Erste</w:t>
      </w:r>
      <w:r>
        <w:t>n</w:t>
      </w:r>
      <w:r w:rsidR="00412C08" w:rsidRPr="00055564">
        <w:t xml:space="preserve"> Hilfe</w:t>
      </w:r>
    </w:p>
    <w:p w:rsidR="00412C08" w:rsidRPr="00055564" w:rsidRDefault="00412C08" w:rsidP="00055564">
      <w:pPr>
        <w:pStyle w:val="Punkte11"/>
        <w:spacing w:after="120"/>
        <w:ind w:left="568" w:hanging="284"/>
      </w:pPr>
      <w:r w:rsidRPr="00055564">
        <w:t>Brandschutz und Evakuierung</w:t>
      </w:r>
    </w:p>
    <w:p w:rsidR="00412C08" w:rsidRPr="00055564" w:rsidRDefault="00412C08" w:rsidP="00055564">
      <w:pPr>
        <w:pStyle w:val="Punkte11"/>
        <w:spacing w:after="120"/>
        <w:ind w:left="568" w:hanging="284"/>
      </w:pPr>
      <w:r w:rsidRPr="00055564">
        <w:t>Strahlenschutz</w:t>
      </w:r>
    </w:p>
    <w:p w:rsidR="00412C08" w:rsidRPr="00055564" w:rsidRDefault="00D80BDA" w:rsidP="00055564">
      <w:pPr>
        <w:pStyle w:val="Punkte11"/>
        <w:spacing w:after="120"/>
        <w:ind w:left="568" w:hanging="284"/>
      </w:pPr>
      <w:r>
        <w:t xml:space="preserve">Überwachung von </w:t>
      </w:r>
      <w:r w:rsidR="00412C08" w:rsidRPr="00055564">
        <w:t>Räume</w:t>
      </w:r>
      <w:r>
        <w:t>n</w:t>
      </w:r>
      <w:r w:rsidR="00412C08" w:rsidRPr="00055564">
        <w:t xml:space="preserve"> mit darin befindlichen Geräten, Maschinen, Stoffen</w:t>
      </w:r>
    </w:p>
    <w:p w:rsidR="00412C08" w:rsidRDefault="00412C08" w:rsidP="00055564">
      <w:pPr>
        <w:pStyle w:val="Punkte11"/>
        <w:spacing w:after="120"/>
        <w:ind w:left="568" w:hanging="284"/>
      </w:pPr>
      <w:r w:rsidRPr="00055564">
        <w:t>Didaktische Planung von Themen zu Sicherheit und Gesundheitsschutz</w:t>
      </w:r>
    </w:p>
    <w:p w:rsidR="006854C1" w:rsidRDefault="006854C1" w:rsidP="006854C1">
      <w:pPr>
        <w:pStyle w:val="Punkte11"/>
        <w:numPr>
          <w:ilvl w:val="0"/>
          <w:numId w:val="0"/>
        </w:numPr>
        <w:spacing w:after="120"/>
        <w:ind w:left="567" w:hanging="283"/>
      </w:pPr>
    </w:p>
    <w:p w:rsidR="00F8669D" w:rsidRDefault="00F8669D" w:rsidP="006854C1">
      <w:pPr>
        <w:pStyle w:val="Punkte11"/>
        <w:numPr>
          <w:ilvl w:val="0"/>
          <w:numId w:val="0"/>
        </w:numPr>
        <w:spacing w:after="120"/>
        <w:ind w:left="567" w:hanging="283"/>
      </w:pPr>
    </w:p>
    <w:p w:rsidR="006854C1" w:rsidRPr="00055564" w:rsidRDefault="006854C1" w:rsidP="00311B22">
      <w:pPr>
        <w:pStyle w:val="Punkte11"/>
        <w:numPr>
          <w:ilvl w:val="0"/>
          <w:numId w:val="0"/>
        </w:numPr>
        <w:spacing w:after="120"/>
      </w:pPr>
      <w:r w:rsidRPr="006854C1">
        <w:rPr>
          <w:b/>
        </w:rPr>
        <w:t>Koordinatoren</w:t>
      </w:r>
      <w:r>
        <w:t xml:space="preserve"> und </w:t>
      </w:r>
      <w:r w:rsidRPr="006854C1">
        <w:rPr>
          <w:b/>
        </w:rPr>
        <w:t>Fachbereichsleiter</w:t>
      </w:r>
      <w:r>
        <w:t xml:space="preserve"> (Funktionsträger) haben in ihren Bereichen im Rahmen ihrer Führungsaufgaben Sicherheit und Gesundheitsschutz zu gewährleisten.</w:t>
      </w:r>
    </w:p>
    <w:p w:rsidR="00C660E2" w:rsidRDefault="00C660E2" w:rsidP="00055564">
      <w:pPr>
        <w:pStyle w:val="Verzeichnis1"/>
        <w:spacing w:before="0" w:after="0"/>
      </w:pPr>
    </w:p>
    <w:sectPr w:rsidR="00C660E2" w:rsidSect="00067490">
      <w:footerReference w:type="default" r:id="rId7"/>
      <w:type w:val="continuous"/>
      <w:pgSz w:w="11906" w:h="16838" w:code="9"/>
      <w:pgMar w:top="1418" w:right="1418" w:bottom="1418" w:left="1418" w:header="1134" w:footer="1134" w:gutter="0"/>
      <w:pgBorders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C6" w:rsidRDefault="003746C6">
      <w:r>
        <w:separator/>
      </w:r>
    </w:p>
  </w:endnote>
  <w:endnote w:type="continuationSeparator" w:id="0">
    <w:p w:rsidR="003746C6" w:rsidRDefault="003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E2" w:rsidRDefault="00C660E2">
    <w:pPr>
      <w:pStyle w:val="Fuzeile"/>
      <w:rPr>
        <w:rFonts w:ascii="Arial Narrow" w:hAnsi="Arial Narrow"/>
        <w:sz w:val="12"/>
      </w:rPr>
    </w:pPr>
    <w:r>
      <w:rPr>
        <w:rFonts w:ascii="Arial Narrow" w:hAnsi="Arial Narrow"/>
        <w:sz w:val="12"/>
      </w:rPr>
      <w:fldChar w:fldCharType="begin"/>
    </w:r>
    <w:r>
      <w:rPr>
        <w:rFonts w:ascii="Arial Narrow" w:hAnsi="Arial Narrow"/>
        <w:sz w:val="12"/>
      </w:rPr>
      <w:instrText xml:space="preserve"> </w:instrText>
    </w:r>
    <w:r w:rsidR="00991DFD">
      <w:rPr>
        <w:rFonts w:ascii="Arial Narrow" w:hAnsi="Arial Narrow"/>
        <w:sz w:val="12"/>
      </w:rPr>
      <w:instrText>FILENAME</w:instrText>
    </w:r>
    <w:r>
      <w:rPr>
        <w:rFonts w:ascii="Arial Narrow" w:hAnsi="Arial Narrow"/>
        <w:sz w:val="12"/>
      </w:rPr>
      <w:instrText xml:space="preserve">  \* MERGEFORMAT </w:instrText>
    </w:r>
    <w:r>
      <w:rPr>
        <w:rFonts w:ascii="Arial Narrow" w:hAnsi="Arial Narrow"/>
        <w:sz w:val="12"/>
      </w:rPr>
      <w:fldChar w:fldCharType="separate"/>
    </w:r>
    <w:r w:rsidR="00614850">
      <w:rPr>
        <w:rFonts w:ascii="Arial Narrow" w:hAnsi="Arial Narrow"/>
        <w:noProof/>
        <w:sz w:val="12"/>
      </w:rPr>
      <w:t>aufg_sl</w:t>
    </w:r>
    <w:r>
      <w:rPr>
        <w:rFonts w:ascii="Arial Narrow" w:hAnsi="Arial Narrow"/>
        <w:sz w:val="12"/>
      </w:rPr>
      <w:fldChar w:fldCharType="end"/>
    </w:r>
    <w:r>
      <w:rPr>
        <w:rFonts w:ascii="Arial Narrow" w:hAnsi="Arial Narrow"/>
        <w:sz w:val="12"/>
      </w:rPr>
      <w:t xml:space="preserve"> 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C6" w:rsidRDefault="003746C6">
      <w:r>
        <w:separator/>
      </w:r>
    </w:p>
  </w:footnote>
  <w:footnote w:type="continuationSeparator" w:id="0">
    <w:p w:rsidR="003746C6" w:rsidRDefault="003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7A89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A14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C071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24CAA"/>
    <w:lvl w:ilvl="0">
      <w:start w:val="1"/>
      <w:numFmt w:val="decimal"/>
      <w:pStyle w:val="Listennummer2"/>
      <w:lvlText w:val="%1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FFFFFF80"/>
    <w:multiLevelType w:val="singleLevel"/>
    <w:tmpl w:val="D2E07846"/>
    <w:lvl w:ilvl="0">
      <w:start w:val="1"/>
      <w:numFmt w:val="bullet"/>
      <w:pStyle w:val="Aufzhlungszeichen5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585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67B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A48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0E9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FFFFFF89"/>
    <w:multiLevelType w:val="singleLevel"/>
    <w:tmpl w:val="7FFC4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07119F"/>
    <w:multiLevelType w:val="multilevel"/>
    <w:tmpl w:val="AF782D48"/>
    <w:lvl w:ilvl="0">
      <w:start w:val="1"/>
      <w:numFmt w:val="decimal"/>
      <w:pStyle w:val="Aufgabe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auto"/>
        <w:sz w:val="22"/>
        <w:u w:val="none" w:color="3366FF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63009D"/>
    <w:multiLevelType w:val="hybridMultilevel"/>
    <w:tmpl w:val="951C00F8"/>
    <w:lvl w:ilvl="0" w:tplc="84AE8138">
      <w:start w:val="1"/>
      <w:numFmt w:val="bullet"/>
      <w:pStyle w:val="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65E8"/>
    <w:multiLevelType w:val="hybridMultilevel"/>
    <w:tmpl w:val="97B8F91A"/>
    <w:lvl w:ilvl="0" w:tplc="5B52CD40">
      <w:start w:val="1"/>
      <w:numFmt w:val="bullet"/>
      <w:pStyle w:val="Test-Item"/>
      <w:lvlText w:val="☐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E5A"/>
    <w:multiLevelType w:val="multilevel"/>
    <w:tmpl w:val="2CDEC8D2"/>
    <w:lvl w:ilvl="0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F4E90"/>
    <w:multiLevelType w:val="hybridMultilevel"/>
    <w:tmpl w:val="28001058"/>
    <w:lvl w:ilvl="0" w:tplc="1EC277CC">
      <w:start w:val="1"/>
      <w:numFmt w:val="bullet"/>
      <w:pStyle w:val="Verzeichnis5"/>
      <w:lvlText w:val="►"/>
      <w:lvlJc w:val="left"/>
      <w:pPr>
        <w:tabs>
          <w:tab w:val="num" w:pos="1531"/>
        </w:tabs>
        <w:ind w:left="1531" w:hanging="396"/>
      </w:pPr>
      <w:rPr>
        <w:rFonts w:hint="default"/>
        <w:b w:val="0"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1B59"/>
    <w:multiLevelType w:val="hybridMultilevel"/>
    <w:tmpl w:val="B28C2486"/>
    <w:lvl w:ilvl="0" w:tplc="80EECDB8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41512"/>
    <w:multiLevelType w:val="hybridMultilevel"/>
    <w:tmpl w:val="F15C0CCE"/>
    <w:lvl w:ilvl="0" w:tplc="DA12A36A">
      <w:start w:val="1"/>
      <w:numFmt w:val="decimal"/>
      <w:pStyle w:val="ArblItem"/>
      <w:lvlText w:val="%1."/>
      <w:lvlJc w:val="left"/>
      <w:pPr>
        <w:tabs>
          <w:tab w:val="num" w:pos="360"/>
        </w:tabs>
        <w:ind w:left="340" w:hanging="340"/>
      </w:pPr>
      <w:rPr>
        <w:rFonts w:ascii="Comic Sans MS" w:hAnsi="Comic Sans MS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A1DEC"/>
    <w:multiLevelType w:val="hybridMultilevel"/>
    <w:tmpl w:val="9DCE8166"/>
    <w:lvl w:ilvl="0" w:tplc="61F6BA56">
      <w:start w:val="1"/>
      <w:numFmt w:val="decimal"/>
      <w:pStyle w:val="AufgabeNum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B6A17"/>
    <w:multiLevelType w:val="hybridMultilevel"/>
    <w:tmpl w:val="985A3496"/>
    <w:lvl w:ilvl="0" w:tplc="6FDA8DCE">
      <w:start w:val="1"/>
      <w:numFmt w:val="bullet"/>
      <w:pStyle w:val="Punkte1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5F831D6"/>
    <w:multiLevelType w:val="hybridMultilevel"/>
    <w:tmpl w:val="DEAAA314"/>
    <w:lvl w:ilvl="0" w:tplc="2F4C00B0">
      <w:start w:val="1"/>
      <w:numFmt w:val="bullet"/>
      <w:pStyle w:val="Testlsung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7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16E9"/>
    <w:multiLevelType w:val="multilevel"/>
    <w:tmpl w:val="B6D81634"/>
    <w:lvl w:ilvl="0">
      <w:start w:val="1"/>
      <w:numFmt w:val="decimal"/>
      <w:pStyle w:val="berschrift1"/>
      <w:isLgl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berschrift2"/>
      <w:isLgl/>
      <w:suff w:val="space"/>
      <w:lvlText w:val="%1.%2"/>
      <w:lvlJc w:val="left"/>
      <w:pPr>
        <w:ind w:left="284" w:hanging="28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2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oNotHyphenateCaps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Normal.dot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8676F"/>
    <w:rsid w:val="00055564"/>
    <w:rsid w:val="00067490"/>
    <w:rsid w:val="0018676F"/>
    <w:rsid w:val="001B0E73"/>
    <w:rsid w:val="002C7247"/>
    <w:rsid w:val="00311B22"/>
    <w:rsid w:val="003746C6"/>
    <w:rsid w:val="003F5C22"/>
    <w:rsid w:val="00412C08"/>
    <w:rsid w:val="004847F9"/>
    <w:rsid w:val="005F588D"/>
    <w:rsid w:val="00614850"/>
    <w:rsid w:val="00674F84"/>
    <w:rsid w:val="006854C1"/>
    <w:rsid w:val="008955A5"/>
    <w:rsid w:val="00956363"/>
    <w:rsid w:val="00991DFD"/>
    <w:rsid w:val="00C660E2"/>
    <w:rsid w:val="00CE2701"/>
    <w:rsid w:val="00D80BDA"/>
    <w:rsid w:val="00DB5011"/>
    <w:rsid w:val="00ED4CD8"/>
    <w:rsid w:val="00EF0A73"/>
    <w:rsid w:val="00F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A7AEACBC-5B48-4127-8255-F25E411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1"/>
    <w:next w:val="Standard1"/>
    <w:qFormat/>
    <w:rsid w:val="004847F9"/>
    <w:pPr>
      <w:keepNext/>
      <w:numPr>
        <w:numId w:val="20"/>
      </w:numPr>
      <w:spacing w:before="240" w:after="120" w:line="24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847F9"/>
    <w:pPr>
      <w:keepNext/>
      <w:numPr>
        <w:ilvl w:val="1"/>
        <w:numId w:val="20"/>
      </w:numPr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qFormat/>
    <w:rsid w:val="004847F9"/>
    <w:pPr>
      <w:numPr>
        <w:ilvl w:val="2"/>
        <w:numId w:val="20"/>
      </w:numPr>
      <w:outlineLvl w:val="2"/>
    </w:pPr>
    <w:rPr>
      <w:b/>
      <w:bCs/>
      <w:szCs w:val="27"/>
    </w:rPr>
  </w:style>
  <w:style w:type="paragraph" w:styleId="berschrift4">
    <w:name w:val="heading 4"/>
    <w:basedOn w:val="berschrift1"/>
    <w:next w:val="Standard"/>
    <w:qFormat/>
    <w:rsid w:val="004847F9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numId w:val="0"/>
      </w:numPr>
      <w:outlineLvl w:val="4"/>
    </w:pPr>
    <w:rPr>
      <w:b w:val="0"/>
    </w:rPr>
  </w:style>
  <w:style w:type="paragraph" w:styleId="berschrift6">
    <w:name w:val="heading 6"/>
    <w:basedOn w:val="berschrift1"/>
    <w:next w:val="Standard"/>
    <w:qFormat/>
    <w:pPr>
      <w:numPr>
        <w:numId w:val="0"/>
      </w:numPr>
      <w:outlineLvl w:val="5"/>
    </w:pPr>
    <w:rPr>
      <w:b w:val="0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outlineLvl w:val="6"/>
    </w:pPr>
    <w:rPr>
      <w:b w:val="0"/>
    </w:rPr>
  </w:style>
  <w:style w:type="paragraph" w:styleId="berschrift8">
    <w:name w:val="heading 8"/>
    <w:basedOn w:val="berschrift5"/>
    <w:next w:val="Standard"/>
    <w:qFormat/>
    <w:pPr>
      <w:outlineLvl w:val="7"/>
    </w:pPr>
  </w:style>
  <w:style w:type="paragraph" w:styleId="berschrift9">
    <w:name w:val="heading 9"/>
    <w:basedOn w:val="berschrift5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pBdr>
        <w:bottom w:val="single" w:sz="4" w:space="3" w:color="auto"/>
      </w:pBdr>
      <w:shd w:val="pct12" w:color="auto" w:fill="auto"/>
      <w:spacing w:before="40" w:after="40"/>
      <w:jc w:val="center"/>
    </w:pPr>
    <w:rPr>
      <w:b/>
    </w:rPr>
  </w:style>
  <w:style w:type="paragraph" w:styleId="Fuzeile">
    <w:name w:val="footer"/>
    <w:basedOn w:val="Standard"/>
    <w:pPr>
      <w:jc w:val="right"/>
    </w:pPr>
    <w:rPr>
      <w:sz w:val="18"/>
    </w:rPr>
  </w:style>
  <w:style w:type="paragraph" w:customStyle="1" w:styleId="Funote">
    <w:name w:val="Fußnote"/>
    <w:basedOn w:val="Standard"/>
    <w:rPr>
      <w:sz w:val="16"/>
    </w:rPr>
  </w:style>
  <w:style w:type="paragraph" w:styleId="Abbildungsverzeichnis">
    <w:name w:val="table of figures"/>
    <w:next w:val="Standard"/>
    <w:semiHidden/>
    <w:pPr>
      <w:spacing w:before="120"/>
      <w:ind w:left="284" w:hanging="284"/>
      <w:jc w:val="center"/>
    </w:pPr>
    <w:rPr>
      <w:rFonts w:ascii="Arial" w:hAnsi="Arial"/>
    </w:rPr>
  </w:style>
  <w:style w:type="character" w:styleId="BesuchterHyperlink">
    <w:name w:val="FollowedHyperlink"/>
    <w:rPr>
      <w:rFonts w:ascii="Arial" w:hAnsi="Arial"/>
      <w:color w:val="800080"/>
      <w:sz w:val="20"/>
      <w:u w:val="single"/>
    </w:rPr>
  </w:style>
  <w:style w:type="paragraph" w:customStyle="1" w:styleId="Tabelleberschr8grn">
    <w:name w:val="TabelleÜberschr8grün"/>
    <w:basedOn w:val="Tabelleberschrift"/>
    <w:rPr>
      <w:sz w:val="16"/>
    </w:rPr>
  </w:style>
  <w:style w:type="paragraph" w:customStyle="1" w:styleId="Tabelleberschrift">
    <w:name w:val="Tabelle Überschrift"/>
    <w:basedOn w:val="TabelleText"/>
    <w:next w:val="Standard"/>
    <w:pPr>
      <w:keepNext/>
      <w:shd w:val="clear" w:color="auto" w:fill="C0C0C0"/>
      <w:jc w:val="center"/>
    </w:pPr>
    <w:rPr>
      <w:b/>
      <w:color w:val="008080"/>
    </w:rPr>
  </w:style>
  <w:style w:type="paragraph" w:customStyle="1" w:styleId="TabelleText">
    <w:name w:val="Tabelle Text"/>
    <w:basedOn w:val="Standard"/>
    <w:pPr>
      <w:spacing w:before="40" w:after="40"/>
      <w:ind w:left="57" w:right="57"/>
    </w:pPr>
  </w:style>
  <w:style w:type="paragraph" w:customStyle="1" w:styleId="TabelleZahl">
    <w:name w:val="Tabelle Zahl"/>
    <w:basedOn w:val="TabelleText"/>
    <w:pPr>
      <w:ind w:left="0"/>
      <w:jc w:val="right"/>
    </w:pPr>
  </w:style>
  <w:style w:type="paragraph" w:customStyle="1" w:styleId="TabelleTextzusam">
    <w:name w:val="Tabelle Text zusam"/>
    <w:basedOn w:val="TabelleText"/>
    <w:next w:val="Standard"/>
    <w:pPr>
      <w:keepNext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num" w:pos="644"/>
      </w:tabs>
      <w:ind w:left="624" w:hanging="340"/>
    </w:pPr>
  </w:style>
  <w:style w:type="paragraph" w:customStyle="1" w:styleId="MiniEnd">
    <w:name w:val="MiniEnd"/>
    <w:rPr>
      <w:rFonts w:ascii="Arial" w:hAnsi="Arial"/>
      <w:sz w:val="6"/>
    </w:rPr>
  </w:style>
  <w:style w:type="paragraph" w:styleId="Untertitel">
    <w:name w:val="Subtitle"/>
    <w:basedOn w:val="Standard"/>
    <w:next w:val="Standard"/>
    <w:qFormat/>
    <w:pPr>
      <w:keepNext/>
      <w:spacing w:after="240"/>
      <w:jc w:val="center"/>
    </w:pPr>
  </w:style>
  <w:style w:type="paragraph" w:styleId="Titel">
    <w:name w:val="Title"/>
    <w:basedOn w:val="Standard"/>
    <w:next w:val="Untertitel"/>
    <w:qFormat/>
    <w:pPr>
      <w:keepNext/>
      <w:keepLines/>
      <w:spacing w:before="120" w:after="240"/>
      <w:jc w:val="center"/>
    </w:pPr>
    <w:rPr>
      <w:b/>
      <w:sz w:val="36"/>
    </w:rPr>
  </w:style>
  <w:style w:type="paragraph" w:customStyle="1" w:styleId="AufgTeiloNum">
    <w:name w:val="Aufg/Teil/ o Num"/>
    <w:basedOn w:val="Standard"/>
    <w:next w:val="Standard"/>
    <w:pPr>
      <w:ind w:left="624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6"/>
      </w:tabs>
      <w:ind w:left="284"/>
    </w:pPr>
  </w:style>
  <w:style w:type="paragraph" w:styleId="Verzeichnis1">
    <w:name w:val="toc 1"/>
    <w:basedOn w:val="Standard"/>
    <w:next w:val="Standard"/>
    <w:semiHidden/>
    <w:pPr>
      <w:spacing w:before="120"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Indexberschrift">
    <w:name w:val="index heading"/>
    <w:basedOn w:val="Standard"/>
    <w:next w:val="Index1"/>
    <w:semiHidden/>
    <w:pPr>
      <w:jc w:val="center"/>
      <w:outlineLvl w:val="0"/>
    </w:pPr>
    <w:rPr>
      <w:b/>
    </w:r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84"/>
    </w:pPr>
    <w:rPr>
      <w:sz w:val="18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-Endnotenberschrift">
    <w:name w:val="Note Heading"/>
    <w:basedOn w:val="Standard"/>
    <w:next w:val="Standard"/>
    <w:rPr>
      <w:b/>
      <w:sz w:val="16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styleId="Index8">
    <w:name w:val="index 8"/>
    <w:basedOn w:val="Standard"/>
    <w:next w:val="Standard"/>
    <w:semiHidden/>
    <w:pPr>
      <w:ind w:left="1985" w:hanging="284"/>
    </w:pPr>
  </w:style>
  <w:style w:type="paragraph" w:styleId="Index7">
    <w:name w:val="index 7"/>
    <w:basedOn w:val="Standard"/>
    <w:next w:val="Standard"/>
    <w:semiHidden/>
    <w:pPr>
      <w:ind w:left="1702" w:hanging="284"/>
    </w:pPr>
  </w:style>
  <w:style w:type="paragraph" w:styleId="Index6">
    <w:name w:val="index 6"/>
    <w:basedOn w:val="Standard"/>
    <w:next w:val="Standard"/>
    <w:semiHidden/>
    <w:pPr>
      <w:ind w:left="1418" w:hanging="284"/>
    </w:pPr>
  </w:style>
  <w:style w:type="paragraph" w:styleId="Index5">
    <w:name w:val="index 5"/>
    <w:basedOn w:val="Standard"/>
    <w:next w:val="Standard"/>
    <w:semiHidden/>
    <w:pPr>
      <w:ind w:left="1135" w:hanging="284"/>
    </w:pPr>
  </w:style>
  <w:style w:type="paragraph" w:styleId="Index4">
    <w:name w:val="index 4"/>
    <w:basedOn w:val="Standard"/>
    <w:next w:val="Standard"/>
    <w:semiHidden/>
    <w:pPr>
      <w:ind w:left="851" w:hanging="284"/>
    </w:pPr>
  </w:style>
  <w:style w:type="paragraph" w:styleId="Index3">
    <w:name w:val="index 3"/>
    <w:basedOn w:val="Standard"/>
    <w:next w:val="Standard"/>
    <w:semiHidden/>
    <w:pPr>
      <w:ind w:left="568" w:hanging="284"/>
    </w:pPr>
  </w:style>
  <w:style w:type="paragraph" w:styleId="Index2">
    <w:name w:val="index 2"/>
    <w:basedOn w:val="Standard"/>
    <w:next w:val="Standard"/>
    <w:semiHidden/>
    <w:pPr>
      <w:tabs>
        <w:tab w:val="left" w:pos="284"/>
      </w:tabs>
    </w:p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Listennummer">
    <w:name w:val="List Number"/>
    <w:pPr>
      <w:numPr>
        <w:numId w:val="10"/>
      </w:numPr>
      <w:tabs>
        <w:tab w:val="left" w:pos="397"/>
      </w:tabs>
    </w:pPr>
    <w:rPr>
      <w:rFonts w:ascii="Arial" w:hAnsi="Arial"/>
      <w:sz w:val="22"/>
    </w:rPr>
  </w:style>
  <w:style w:type="paragraph" w:styleId="Listennummer2">
    <w:name w:val="List Number 2"/>
    <w:basedOn w:val="Standard"/>
    <w:pPr>
      <w:numPr>
        <w:numId w:val="11"/>
      </w:numPr>
      <w:tabs>
        <w:tab w:val="clear" w:pos="624"/>
      </w:tabs>
      <w:ind w:left="568" w:hanging="284"/>
    </w:pPr>
  </w:style>
  <w:style w:type="paragraph" w:styleId="Listennummer3">
    <w:name w:val="List Number 3"/>
    <w:pPr>
      <w:numPr>
        <w:numId w:val="12"/>
      </w:numPr>
      <w:tabs>
        <w:tab w:val="left" w:pos="964"/>
      </w:tabs>
    </w:pPr>
    <w:rPr>
      <w:rFonts w:ascii="Arial" w:hAnsi="Arial" w:cs="Arial"/>
      <w:sz w:val="22"/>
    </w:r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</w:tabs>
      <w:ind w:left="1078" w:hanging="227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</w:tabs>
      <w:ind w:left="1361" w:hanging="227"/>
    </w:pPr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60" w:after="60"/>
    </w:pPr>
    <w:rPr>
      <w:rFonts w:ascii="Courier New" w:hAnsi="Courier New"/>
    </w:rPr>
  </w:style>
  <w:style w:type="character" w:styleId="Zeilennummer">
    <w:name w:val="line number"/>
    <w:rPr>
      <w:rFonts w:ascii="Arial" w:hAnsi="Arial"/>
      <w:sz w:val="14"/>
    </w:rPr>
  </w:style>
  <w:style w:type="paragraph" w:styleId="Aufzhlungszeichen2">
    <w:name w:val="List Bullet 2"/>
    <w:pPr>
      <w:numPr>
        <w:numId w:val="6"/>
      </w:numPr>
    </w:pPr>
    <w:rPr>
      <w:rFonts w:ascii="Arial" w:hAnsi="Arial"/>
      <w:sz w:val="22"/>
    </w:rPr>
  </w:style>
  <w:style w:type="paragraph" w:styleId="Standardeinzug">
    <w:name w:val="Normal Indent"/>
    <w:basedOn w:val="Standard"/>
    <w:pPr>
      <w:ind w:left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851"/>
      </w:tabs>
      <w:ind w:left="851" w:hanging="284"/>
    </w:pPr>
  </w:style>
  <w:style w:type="paragraph" w:styleId="Index9">
    <w:name w:val="index 9"/>
    <w:basedOn w:val="Standard"/>
    <w:next w:val="Standard"/>
    <w:semiHidden/>
    <w:pPr>
      <w:ind w:left="2269" w:hanging="284"/>
    </w:pPr>
  </w:style>
  <w:style w:type="paragraph" w:styleId="Kommentartext">
    <w:name w:val="annotation text"/>
    <w:basedOn w:val="Standard"/>
    <w:semiHidden/>
    <w:rPr>
      <w:i/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Textkrper">
    <w:name w:val="Body Text"/>
    <w:basedOn w:val="Standard"/>
  </w:style>
  <w:style w:type="paragraph" w:styleId="Unterschrift">
    <w:name w:val="Signature"/>
    <w:basedOn w:val="Standard"/>
  </w:style>
  <w:style w:type="paragraph" w:customStyle="1" w:styleId="Literatur">
    <w:name w:val="Literatur"/>
    <w:basedOn w:val="Standard"/>
    <w:pPr>
      <w:numPr>
        <w:numId w:val="15"/>
      </w:numPr>
      <w:tabs>
        <w:tab w:val="clear" w:pos="360"/>
        <w:tab w:val="num" w:pos="454"/>
      </w:tabs>
      <w:ind w:left="454" w:hanging="454"/>
    </w:pPr>
  </w:style>
  <w:style w:type="paragraph" w:customStyle="1" w:styleId="AufgTeilNumm">
    <w:name w:val="Aufg/Teil/ Numm"/>
    <w:basedOn w:val="Standard"/>
    <w:pPr>
      <w:ind w:left="568" w:hanging="284"/>
    </w:pPr>
  </w:style>
  <w:style w:type="paragraph" w:customStyle="1" w:styleId="Aufgabenberschrift">
    <w:name w:val="Aufgabenüberschrift"/>
    <w:basedOn w:val="Standard"/>
    <w:next w:val="AufgTeilNumm"/>
    <w:pPr>
      <w:keepNext/>
      <w:spacing w:before="240"/>
      <w:outlineLvl w:val="0"/>
    </w:pPr>
    <w:rPr>
      <w:b/>
    </w:rPr>
  </w:style>
  <w:style w:type="paragraph" w:styleId="Verzeichnis3">
    <w:name w:val="toc 3"/>
    <w:basedOn w:val="Verzeichnis2"/>
    <w:next w:val="Standard"/>
    <w:semiHidden/>
    <w:pPr>
      <w:ind w:left="567"/>
    </w:pPr>
  </w:style>
  <w:style w:type="paragraph" w:styleId="Verzeichnis4">
    <w:name w:val="toc 4"/>
    <w:basedOn w:val="Verzeichnis1"/>
    <w:next w:val="Standard"/>
    <w:semiHidden/>
    <w:pPr>
      <w:ind w:left="851"/>
    </w:pPr>
  </w:style>
  <w:style w:type="paragraph" w:styleId="Verzeichnis5">
    <w:name w:val="toc 5"/>
    <w:basedOn w:val="Standard"/>
    <w:next w:val="Standard"/>
    <w:semiHidden/>
    <w:pPr>
      <w:numPr>
        <w:numId w:val="19"/>
      </w:numPr>
    </w:pPr>
  </w:style>
  <w:style w:type="paragraph" w:styleId="Verzeichnis6">
    <w:name w:val="toc 6"/>
    <w:basedOn w:val="Standard"/>
    <w:next w:val="Standard"/>
    <w:autoRedefine/>
    <w:semiHidden/>
    <w:pPr>
      <w:ind w:left="1134"/>
    </w:pPr>
    <w:rPr>
      <w:sz w:val="18"/>
      <w:szCs w:val="24"/>
    </w:rPr>
  </w:style>
  <w:style w:type="paragraph" w:styleId="Verzeichnis7">
    <w:name w:val="toc 7"/>
    <w:basedOn w:val="Standard"/>
    <w:next w:val="Standard"/>
    <w:semiHidden/>
    <w:pPr>
      <w:ind w:left="1418"/>
    </w:pPr>
    <w:rPr>
      <w:rFonts w:ascii="Times New Roman" w:hAnsi="Times New Roman"/>
      <w:i/>
      <w:sz w:val="24"/>
      <w:szCs w:val="24"/>
    </w:rPr>
  </w:style>
  <w:style w:type="paragraph" w:styleId="Verzeichnis8">
    <w:name w:val="toc 8"/>
    <w:basedOn w:val="Standard"/>
    <w:next w:val="Standard"/>
    <w:semiHidden/>
    <w:pPr>
      <w:ind w:left="1418"/>
    </w:pPr>
  </w:style>
  <w:style w:type="paragraph" w:styleId="Verzeichnis9">
    <w:name w:val="toc 9"/>
    <w:basedOn w:val="Standard"/>
    <w:next w:val="Standard"/>
    <w:semiHidden/>
    <w:pPr>
      <w:ind w:left="1701"/>
    </w:pPr>
  </w:style>
  <w:style w:type="character" w:customStyle="1" w:styleId="Einleitung">
    <w:name w:val="Einleitung"/>
    <w:rPr>
      <w:rFonts w:ascii="Arial" w:hAnsi="Arial"/>
      <w:i/>
      <w:color w:val="auto"/>
      <w:spacing w:val="0"/>
      <w:kern w:val="0"/>
      <w:sz w:val="18"/>
    </w:rPr>
  </w:style>
  <w:style w:type="paragraph" w:customStyle="1" w:styleId="TitelTeildokument">
    <w:name w:val="Titel Teildokument"/>
    <w:basedOn w:val="Titel"/>
    <w:next w:val="Standard"/>
    <w:rPr>
      <w:sz w:val="28"/>
    </w:rPr>
  </w:style>
  <w:style w:type="paragraph" w:customStyle="1" w:styleId="berschriftTitelseite">
    <w:name w:val="Überschrift Titelseite"/>
    <w:basedOn w:val="Titel"/>
    <w:next w:val="Standard"/>
    <w:pPr>
      <w:pBdr>
        <w:top w:val="single" w:sz="48" w:space="31" w:color="auto"/>
      </w:pBdr>
      <w:tabs>
        <w:tab w:val="left" w:pos="0"/>
      </w:tabs>
      <w:spacing w:after="500" w:line="640" w:lineRule="exact"/>
      <w:ind w:left="-840" w:right="-840"/>
    </w:pPr>
    <w:rPr>
      <w:rFonts w:ascii="Arial Black" w:hAnsi="Arial Black"/>
      <w:b w:val="0"/>
      <w:sz w:val="64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/>
      <w:sz w:val="48"/>
    </w:rPr>
  </w:style>
  <w:style w:type="paragraph" w:customStyle="1" w:styleId="TabelleText8hng0">
    <w:name w:val="TabelleText8 häng 0"/>
    <w:aliases w:val="3"/>
    <w:basedOn w:val="TabelleText"/>
    <w:next w:val="Standard"/>
    <w:pPr>
      <w:ind w:left="227" w:hanging="170"/>
    </w:pPr>
    <w:rPr>
      <w:sz w:val="16"/>
    </w:rPr>
  </w:style>
  <w:style w:type="paragraph" w:styleId="Textkrper-Erstzeileneinzug">
    <w:name w:val="Body Text First Indent"/>
    <w:basedOn w:val="Textkrper"/>
    <w:next w:val="Textkrper"/>
    <w:pPr>
      <w:ind w:firstLine="284"/>
    </w:pPr>
  </w:style>
  <w:style w:type="paragraph" w:customStyle="1" w:styleId="Testlsung">
    <w:name w:val="Testlösung"/>
    <w:basedOn w:val="Test-Item"/>
    <w:next w:val="Test-Item"/>
    <w:pPr>
      <w:numPr>
        <w:numId w:val="18"/>
      </w:numPr>
    </w:pPr>
  </w:style>
  <w:style w:type="paragraph" w:customStyle="1" w:styleId="Test-Item">
    <w:name w:val="Test-Item"/>
    <w:basedOn w:val="Standard"/>
    <w:pPr>
      <w:numPr>
        <w:numId w:val="17"/>
      </w:numPr>
      <w:tabs>
        <w:tab w:val="num" w:leader="none" w:pos="397"/>
      </w:tabs>
      <w:spacing w:before="40" w:after="40"/>
    </w:pPr>
  </w:style>
  <w:style w:type="paragraph" w:customStyle="1" w:styleId="berschriftzentriert">
    <w:name w:val="Überschrift zentriert"/>
    <w:basedOn w:val="Standard"/>
    <w:next w:val="Standard"/>
    <w:pPr>
      <w:keepNext/>
      <w:spacing w:before="120"/>
      <w:jc w:val="center"/>
    </w:pPr>
  </w:style>
  <w:style w:type="paragraph" w:styleId="StandardWeb">
    <w:name w:val="Normal (Web)"/>
    <w:basedOn w:val="Standard"/>
    <w:rPr>
      <w:szCs w:val="24"/>
    </w:rPr>
  </w:style>
  <w:style w:type="paragraph" w:styleId="NurText">
    <w:name w:val="Plain Text"/>
    <w:pPr>
      <w:spacing w:after="120"/>
    </w:pPr>
    <w:rPr>
      <w:rFonts w:ascii="Courier New" w:hAnsi="Courier New" w:cs="Courier New"/>
    </w:rPr>
  </w:style>
  <w:style w:type="paragraph" w:customStyle="1" w:styleId="AufgabeNum">
    <w:name w:val="AufgabeNum"/>
    <w:pPr>
      <w:numPr>
        <w:numId w:val="3"/>
      </w:numPr>
      <w:tabs>
        <w:tab w:val="clear" w:pos="360"/>
        <w:tab w:val="left" w:pos="397"/>
      </w:tabs>
      <w:spacing w:before="120"/>
      <w:ind w:left="397" w:hanging="397"/>
    </w:pPr>
    <w:rPr>
      <w:rFonts w:ascii="Arial" w:hAnsi="Arial"/>
      <w:bCs/>
    </w:rPr>
  </w:style>
  <w:style w:type="paragraph" w:customStyle="1" w:styleId="berschrZentriert">
    <w:name w:val="Überschr Zentriert"/>
    <w:basedOn w:val="Standard"/>
    <w:next w:val="Standard"/>
    <w:pPr>
      <w:keepNext/>
      <w:spacing w:before="120" w:after="60"/>
      <w:jc w:val="center"/>
    </w:pPr>
    <w:rPr>
      <w:b/>
      <w:bCs/>
    </w:rPr>
  </w:style>
  <w:style w:type="paragraph" w:customStyle="1" w:styleId="berschriftunterZentriert">
    <w:name w:val="Überschrift_unter Zentriert"/>
    <w:basedOn w:val="Standard"/>
    <w:next w:val="Standard"/>
    <w:pPr>
      <w:keepNext/>
      <w:spacing w:after="120"/>
      <w:jc w:val="center"/>
    </w:pPr>
  </w:style>
  <w:style w:type="paragraph" w:customStyle="1" w:styleId="TabelleText8">
    <w:name w:val="TabelleText8"/>
    <w:basedOn w:val="TabelleText"/>
    <w:rPr>
      <w:sz w:val="16"/>
    </w:rPr>
  </w:style>
  <w:style w:type="paragraph" w:customStyle="1" w:styleId="Paraberschr">
    <w:name w:val="ParaÜberschr"/>
    <w:basedOn w:val="Standard"/>
    <w:next w:val="Standard"/>
    <w:pPr>
      <w:keepNext/>
      <w:jc w:val="center"/>
    </w:pPr>
  </w:style>
  <w:style w:type="paragraph" w:customStyle="1" w:styleId="Ziffer">
    <w:name w:val="Ziffer"/>
    <w:basedOn w:val="Standard"/>
  </w:style>
  <w:style w:type="paragraph" w:customStyle="1" w:styleId="berschrift">
    <w:name w:val="Überschrift"/>
    <w:basedOn w:val="Standard"/>
    <w:next w:val="Standard"/>
    <w:pPr>
      <w:keepNext/>
      <w:spacing w:before="240"/>
    </w:pPr>
    <w:rPr>
      <w:b/>
      <w:bCs/>
    </w:rPr>
  </w:style>
  <w:style w:type="paragraph" w:customStyle="1" w:styleId="StandardoAbst">
    <w:name w:val="Standard o Abst"/>
    <w:basedOn w:val="Standard"/>
    <w:next w:val="Standard"/>
  </w:style>
  <w:style w:type="paragraph" w:customStyle="1" w:styleId="Aufgabe">
    <w:name w:val="Aufgabe"/>
    <w:pPr>
      <w:numPr>
        <w:numId w:val="2"/>
      </w:numPr>
      <w:tabs>
        <w:tab w:val="clear" w:pos="360"/>
        <w:tab w:val="num" w:leader="none" w:pos="454"/>
      </w:tabs>
      <w:spacing w:before="180"/>
      <w:ind w:left="454" w:hanging="454"/>
    </w:pPr>
    <w:rPr>
      <w:rFonts w:ascii="Arial" w:hAnsi="Arial"/>
      <w:sz w:val="22"/>
    </w:rPr>
  </w:style>
  <w:style w:type="paragraph" w:customStyle="1" w:styleId="Nummerierung">
    <w:name w:val="Nummerierung"/>
    <w:basedOn w:val="Standard"/>
    <w:pPr>
      <w:numPr>
        <w:numId w:val="16"/>
      </w:numPr>
      <w:spacing w:before="120" w:after="120"/>
    </w:pPr>
  </w:style>
  <w:style w:type="paragraph" w:customStyle="1" w:styleId="Aufzhlung">
    <w:name w:val="Aufzählung"/>
    <w:basedOn w:val="Standard"/>
    <w:pPr>
      <w:numPr>
        <w:numId w:val="4"/>
      </w:numPr>
      <w:tabs>
        <w:tab w:val="clear" w:pos="644"/>
        <w:tab w:val="left" w:pos="567"/>
      </w:tabs>
      <w:spacing w:before="60" w:after="60"/>
    </w:pPr>
    <w:rPr>
      <w:szCs w:val="24"/>
    </w:rPr>
  </w:style>
  <w:style w:type="paragraph" w:customStyle="1" w:styleId="ArbBlFuzeile">
    <w:name w:val="ArbBl Fußzeile"/>
    <w:rPr>
      <w:rFonts w:ascii="Comic Sans MS" w:hAnsi="Comic Sans MS"/>
      <w:sz w:val="12"/>
    </w:rPr>
  </w:style>
  <w:style w:type="paragraph" w:customStyle="1" w:styleId="ArblItem">
    <w:name w:val="Arbl Item"/>
    <w:pPr>
      <w:numPr>
        <w:numId w:val="1"/>
      </w:numPr>
      <w:tabs>
        <w:tab w:val="left" w:pos="312"/>
      </w:tabs>
      <w:spacing w:before="60" w:after="60"/>
    </w:pPr>
    <w:rPr>
      <w:rFonts w:ascii="Comic Sans MS" w:hAnsi="Comic Sans MS"/>
      <w:sz w:val="22"/>
    </w:rPr>
  </w:style>
  <w:style w:type="paragraph" w:customStyle="1" w:styleId="ArbBlKleinschr">
    <w:name w:val="ArbBl Kleinschr"/>
    <w:pPr>
      <w:spacing w:after="120"/>
    </w:pPr>
    <w:rPr>
      <w:rFonts w:ascii="Comic Sans MS" w:hAnsi="Comic Sans MS"/>
      <w:sz w:val="12"/>
    </w:rPr>
  </w:style>
  <w:style w:type="paragraph" w:customStyle="1" w:styleId="ArbBlberschr">
    <w:name w:val="ArbBlÜberschr"/>
    <w:next w:val="ArblItem"/>
    <w:pPr>
      <w:spacing w:before="240" w:after="120"/>
      <w:jc w:val="center"/>
    </w:pPr>
    <w:rPr>
      <w:rFonts w:ascii="Comic Sans MS" w:hAnsi="Comic Sans MS"/>
      <w:sz w:val="24"/>
    </w:rPr>
  </w:style>
  <w:style w:type="paragraph" w:customStyle="1" w:styleId="ArbBlThema">
    <w:name w:val="ArbBlThema"/>
    <w:next w:val="ArblItem"/>
    <w:pPr>
      <w:spacing w:before="120" w:after="120"/>
      <w:jc w:val="center"/>
    </w:pPr>
    <w:rPr>
      <w:rFonts w:ascii="Comic Sans MS" w:hAnsi="Comic Sans MS"/>
      <w:sz w:val="28"/>
    </w:rPr>
  </w:style>
  <w:style w:type="paragraph" w:customStyle="1" w:styleId="ArbBlItemAbs3pt">
    <w:name w:val="ArbBlItemAbs3pt"/>
    <w:rPr>
      <w:rFonts w:ascii="Comic Sans MS" w:hAnsi="Comic Sans MS"/>
    </w:rPr>
  </w:style>
  <w:style w:type="paragraph" w:customStyle="1" w:styleId="ArbBlQuelle">
    <w:name w:val="ArbBlQuelle"/>
    <w:pPr>
      <w:spacing w:before="60" w:after="60"/>
      <w:ind w:left="57"/>
    </w:pPr>
    <w:rPr>
      <w:rFonts w:ascii="Comic Sans MS" w:hAnsi="Comic Sans MS"/>
      <w:sz w:val="16"/>
    </w:rPr>
  </w:style>
  <w:style w:type="paragraph" w:customStyle="1" w:styleId="Standardhngend">
    <w:name w:val="Standard hängend"/>
    <w:basedOn w:val="Standard"/>
    <w:pPr>
      <w:ind w:left="567" w:hanging="567"/>
    </w:pPr>
    <w:rPr>
      <w:rFonts w:ascii="Frutiger Light" w:hAnsi="Frutiger Light"/>
    </w:rPr>
  </w:style>
  <w:style w:type="paragraph" w:customStyle="1" w:styleId="Formatvorlage1">
    <w:name w:val="Formatvorlage1"/>
    <w:basedOn w:val="StandardWeb"/>
  </w:style>
  <w:style w:type="paragraph" w:customStyle="1" w:styleId="AbsEinzug">
    <w:name w:val="AbsEinzug"/>
    <w:basedOn w:val="StandardWeb"/>
    <w:pPr>
      <w:spacing w:before="60" w:after="60"/>
      <w:ind w:left="340" w:hanging="340"/>
    </w:pPr>
  </w:style>
  <w:style w:type="paragraph" w:styleId="Aufzhlungszeichen4">
    <w:name w:val="List Bullet 4"/>
    <w:basedOn w:val="Standard"/>
    <w:autoRedefine/>
    <w:pPr>
      <w:numPr>
        <w:numId w:val="8"/>
      </w:numPr>
      <w:tabs>
        <w:tab w:val="left" w:pos="1134"/>
      </w:tabs>
    </w:pPr>
  </w:style>
  <w:style w:type="paragraph" w:styleId="Aufzhlungszeichen5">
    <w:name w:val="List Bullet 5"/>
    <w:basedOn w:val="Standard"/>
    <w:autoRedefine/>
    <w:pPr>
      <w:numPr>
        <w:numId w:val="9"/>
      </w:numPr>
      <w:tabs>
        <w:tab w:val="left" w:pos="1418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20"/>
    </w:rPr>
  </w:style>
  <w:style w:type="paragraph" w:customStyle="1" w:styleId="Standard3pt">
    <w:name w:val="Standard 3 pt"/>
    <w:pPr>
      <w:spacing w:before="60" w:after="60"/>
    </w:pPr>
    <w:rPr>
      <w:rFonts w:ascii="Arial" w:hAnsi="Arial"/>
      <w:sz w:val="22"/>
    </w:rPr>
  </w:style>
  <w:style w:type="paragraph" w:styleId="Blocktext">
    <w:name w:val="Block Text"/>
    <w:basedOn w:val="Standard"/>
    <w:pPr>
      <w:jc w:val="both"/>
    </w:pPr>
  </w:style>
  <w:style w:type="paragraph" w:styleId="Datum">
    <w:name w:val="Date"/>
    <w:basedOn w:val="Standard"/>
    <w:next w:val="Standard"/>
    <w:pPr>
      <w:jc w:val="right"/>
    </w:pPr>
  </w:style>
  <w:style w:type="paragraph" w:customStyle="1" w:styleId="Standard1">
    <w:name w:val="Standard 1"/>
    <w:aliases w:val="5"/>
    <w:basedOn w:val="Standard"/>
    <w:pPr>
      <w:spacing w:line="360" w:lineRule="auto"/>
    </w:pPr>
  </w:style>
  <w:style w:type="paragraph" w:customStyle="1" w:styleId="EinleitungAbs">
    <w:name w:val="EinleitungAbs"/>
    <w:pPr>
      <w:spacing w:before="40" w:after="40"/>
      <w:ind w:left="284" w:right="284"/>
    </w:pPr>
    <w:rPr>
      <w:rFonts w:ascii="Arial" w:hAnsi="Arial"/>
      <w:i/>
      <w:sz w:val="18"/>
    </w:rPr>
  </w:style>
  <w:style w:type="paragraph" w:styleId="E-Mail-Signatur">
    <w:name w:val="E-mail Signature"/>
    <w:pPr>
      <w:ind w:left="284" w:right="284"/>
    </w:pPr>
    <w:rPr>
      <w:rFonts w:ascii="Comic Sans MS" w:hAnsi="Comic Sans MS"/>
    </w:rPr>
  </w:style>
  <w:style w:type="paragraph" w:styleId="Endnotentext">
    <w:name w:val="endnote text"/>
    <w:semiHidden/>
    <w:rPr>
      <w:rFonts w:ascii="Arial" w:hAnsi="Arial"/>
    </w:rPr>
  </w:style>
  <w:style w:type="paragraph" w:styleId="Funotentext">
    <w:name w:val="footnote text"/>
    <w:basedOn w:val="Standard"/>
    <w:semiHidden/>
    <w:rPr>
      <w:sz w:val="16"/>
    </w:rPr>
  </w:style>
  <w:style w:type="paragraph" w:styleId="Gruformel">
    <w:name w:val="Closing"/>
    <w:basedOn w:val="Standard"/>
  </w:style>
  <w:style w:type="character" w:styleId="Hervorhebung">
    <w:name w:val="Emphasis"/>
    <w:qFormat/>
    <w:rPr>
      <w:rFonts w:ascii="Arial" w:hAnsi="Arial"/>
      <w:b/>
      <w:iCs/>
      <w:sz w:val="22"/>
    </w:rPr>
  </w:style>
  <w:style w:type="paragraph" w:styleId="Liste">
    <w:name w:val="List"/>
    <w:basedOn w:val="Standard"/>
    <w:pPr>
      <w:spacing w:before="60" w:after="60"/>
      <w:ind w:left="284"/>
    </w:pPr>
  </w:style>
  <w:style w:type="paragraph" w:styleId="Liste2">
    <w:name w:val="List 2"/>
    <w:pPr>
      <w:ind w:left="284"/>
    </w:pPr>
    <w:rPr>
      <w:rFonts w:ascii="Arial" w:hAnsi="Arial"/>
    </w:rPr>
  </w:style>
  <w:style w:type="paragraph" w:styleId="Listenfortsetzung">
    <w:name w:val="List Continue"/>
    <w:basedOn w:val="Liste"/>
    <w:next w:val="Liste"/>
    <w:pPr>
      <w:spacing w:after="120"/>
      <w:ind w:left="283"/>
    </w:pPr>
  </w:style>
  <w:style w:type="paragraph" w:customStyle="1" w:styleId="MerksatzFolie">
    <w:name w:val="Merksatz Folie"/>
    <w:pPr>
      <w:spacing w:before="240" w:after="240"/>
      <w:jc w:val="center"/>
    </w:pPr>
    <w:rPr>
      <w:rFonts w:ascii="Comic Sans MS" w:hAnsi="Comic Sans MS"/>
      <w:b/>
      <w:sz w:val="36"/>
    </w:rPr>
  </w:style>
  <w:style w:type="paragraph" w:styleId="Nachrichtenkopf">
    <w:name w:val="Message Header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jc w:val="center"/>
    </w:pPr>
    <w:rPr>
      <w:rFonts w:cs="Arial"/>
      <w:szCs w:val="24"/>
    </w:rPr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TabelleText8berschrift">
    <w:name w:val="TabelleText8Überschrift"/>
    <w:basedOn w:val="TabelleText8"/>
  </w:style>
  <w:style w:type="paragraph" w:customStyle="1" w:styleId="TabelleText8berschrgrn">
    <w:name w:val="TabelleText8Überschrgrün"/>
    <w:basedOn w:val="Tabelleberschrift"/>
    <w:rPr>
      <w:sz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customStyle="1" w:styleId="ArblStandard">
    <w:name w:val="Arbl Standard"/>
    <w:pPr>
      <w:spacing w:before="60" w:after="60"/>
    </w:pPr>
    <w:rPr>
      <w:rFonts w:ascii="Comic Sans MS" w:hAnsi="Comic Sans MS"/>
    </w:rPr>
  </w:style>
  <w:style w:type="paragraph" w:customStyle="1" w:styleId="AufzhlRot">
    <w:name w:val="AufzählRot"/>
    <w:pPr>
      <w:tabs>
        <w:tab w:val="left" w:pos="851"/>
      </w:tabs>
      <w:ind w:left="851" w:hanging="284"/>
    </w:pPr>
    <w:rPr>
      <w:rFonts w:ascii="Arial" w:hAnsi="Arial"/>
      <w:sz w:val="22"/>
    </w:rPr>
  </w:style>
  <w:style w:type="paragraph" w:customStyle="1" w:styleId="Punkte11">
    <w:name w:val="Punkte 11"/>
    <w:basedOn w:val="Standard"/>
    <w:rsid w:val="001B0E73"/>
    <w:pPr>
      <w:numPr>
        <w:numId w:val="21"/>
      </w:numPr>
    </w:pPr>
  </w:style>
  <w:style w:type="paragraph" w:styleId="Textkrper-Zeileneinzug">
    <w:name w:val="Body Text Indent"/>
    <w:basedOn w:val="Standard"/>
    <w:rsid w:val="001B0E73"/>
    <w:pPr>
      <w:ind w:lef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Rb_Vorlagen\Vorlagen_Reserve\Normal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Normalx.dot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Aufgaben der Schulleiterin und des Schulleiters</vt:lpstr>
    </vt:vector>
  </TitlesOfParts>
  <Company> 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Aufgaben der Schulleiterin und des Schulleiters</dc:title>
  <dc:subject/>
  <dc:creator>Reichenbach</dc:creator>
  <cp:keywords/>
  <dc:description/>
  <cp:lastModifiedBy>Dresing, Nils (NLSchB)</cp:lastModifiedBy>
  <cp:revision>2</cp:revision>
  <cp:lastPrinted>2007-06-13T14:49:00Z</cp:lastPrinted>
  <dcterms:created xsi:type="dcterms:W3CDTF">2016-09-27T12:36:00Z</dcterms:created>
  <dcterms:modified xsi:type="dcterms:W3CDTF">2016-09-27T12:36:00Z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659653607</vt:i4>
  </property>
  <property fmtid="{D5CDD505-2E9C-101B-9397-08002B2CF9AE}" pid="3" name="_EmailSubject">
    <vt:lpwstr>kleine Korrekturen</vt:lpwstr>
  </property>
  <property fmtid="{D5CDD505-2E9C-101B-9397-08002B2CF9AE}" pid="4" name="_AuthorEmail">
    <vt:lpwstr>Gunda.Reichenbach@mk.niedersachsen.de</vt:lpwstr>
  </property>
  <property fmtid="{D5CDD505-2E9C-101B-9397-08002B2CF9AE}" pid="5" name="_AuthorEmailDisplayName">
    <vt:lpwstr>Reichenbach, Gunda</vt:lpwstr>
  </property>
  <property fmtid="{D5CDD505-2E9C-101B-9397-08002B2CF9AE}" pid="6" name="_ReviewingToolsShownOnce">
    <vt:lpwstr/>
  </property>
</Properties>
</file>