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7"/>
        <w:gridCol w:w="11"/>
        <w:gridCol w:w="1143"/>
        <w:gridCol w:w="4816"/>
        <w:gridCol w:w="2498"/>
        <w:gridCol w:w="22"/>
        <w:gridCol w:w="239"/>
      </w:tblGrid>
      <w:tr w:rsidR="00C55E50" w:rsidTr="006D4AC1">
        <w:trPr>
          <w:trHeight w:val="1065"/>
          <w:jc w:val="center"/>
        </w:trPr>
        <w:tc>
          <w:tcPr>
            <w:tcW w:w="263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C55E50" w:rsidRPr="00484CB2" w:rsidRDefault="00C01479" w:rsidP="00C55E50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Hlk382810628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6" w:type="dxa"/>
            <w:tcBorders>
              <w:left w:val="nil"/>
            </w:tcBorders>
          </w:tcPr>
          <w:p w:rsidR="00C55E50" w:rsidRDefault="00C55E50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C55E50" w:rsidRDefault="005B144E" w:rsidP="00C55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C55E50" w:rsidRPr="00A50A46" w:rsidRDefault="00C55E50" w:rsidP="00C55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4DD">
              <w:rPr>
                <w:rFonts w:ascii="Arial" w:hAnsi="Arial" w:cs="Arial"/>
                <w:b/>
                <w:bCs/>
                <w:sz w:val="28"/>
                <w:szCs w:val="28"/>
              </w:rPr>
              <w:t>Flächenrüttler</w:t>
            </w:r>
            <w:r w:rsidR="005B144E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59" w:type="dxa"/>
            <w:gridSpan w:val="3"/>
          </w:tcPr>
          <w:p w:rsidR="00C55E50" w:rsidRPr="00984368" w:rsidRDefault="00C55E50" w:rsidP="008E5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36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8E5723" w:rsidRPr="00E0170C" w:rsidRDefault="008E5723" w:rsidP="008E5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4368" w:rsidRDefault="00984368" w:rsidP="008E5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4368" w:rsidRDefault="00984368" w:rsidP="008E5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5723" w:rsidRPr="00984368" w:rsidRDefault="00984368" w:rsidP="008E5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C55E50" w:rsidTr="006D4AC1">
        <w:trPr>
          <w:cantSplit/>
          <w:trHeight w:val="250"/>
          <w:jc w:val="center"/>
        </w:trPr>
        <w:tc>
          <w:tcPr>
            <w:tcW w:w="10206" w:type="dxa"/>
            <w:gridSpan w:val="7"/>
            <w:tcBorders>
              <w:top w:val="nil"/>
            </w:tcBorders>
            <w:shd w:val="clear" w:color="auto" w:fill="0000FF"/>
          </w:tcPr>
          <w:p w:rsidR="00C55E50" w:rsidRDefault="00C55E50" w:rsidP="00C55E50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C55E50" w:rsidTr="006D4AC1">
        <w:trPr>
          <w:cantSplit/>
          <w:jc w:val="center"/>
        </w:trPr>
        <w:tc>
          <w:tcPr>
            <w:tcW w:w="1488" w:type="dxa"/>
            <w:gridSpan w:val="2"/>
            <w:tcBorders>
              <w:top w:val="nil"/>
              <w:bottom w:val="nil"/>
            </w:tcBorders>
          </w:tcPr>
          <w:p w:rsidR="00C55E50" w:rsidRDefault="008C2D73" w:rsidP="00C55E5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53B68F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46990</wp:posOffset>
                  </wp:positionV>
                  <wp:extent cx="647700" cy="561584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anchor distT="0" distB="0" distL="114300" distR="114300" simplePos="0" relativeHeight="251666432" behindDoc="0" locked="0" layoutInCell="1" allowOverlap="1" wp14:anchorId="13E44A5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628015</wp:posOffset>
                  </wp:positionV>
                  <wp:extent cx="646430" cy="561975"/>
                  <wp:effectExtent l="0" t="0" r="1270" b="952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559F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8718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C55E50" w:rsidRPr="00E0170C" w:rsidRDefault="008C2D73" w:rsidP="008C2D73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60C4621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208915</wp:posOffset>
                  </wp:positionV>
                  <wp:extent cx="786765" cy="78676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5E50" w:rsidRPr="00E0170C">
              <w:rPr>
                <w:rFonts w:ascii="Arial" w:hAnsi="Arial" w:cs="Arial"/>
                <w:sz w:val="22"/>
                <w:szCs w:val="22"/>
              </w:rPr>
              <w:t>Gefahr von Quetschungen</w:t>
            </w:r>
            <w:r w:rsidR="002A69F5">
              <w:rPr>
                <w:rFonts w:ascii="Arial" w:hAnsi="Arial" w:cs="Arial"/>
                <w:sz w:val="22"/>
                <w:szCs w:val="22"/>
              </w:rPr>
              <w:t xml:space="preserve"> und Abschürfungen an Hindernissen</w:t>
            </w:r>
          </w:p>
          <w:p w:rsidR="00C55E50" w:rsidRPr="00E0170C" w:rsidRDefault="003E559F" w:rsidP="008C2D73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E0170C">
              <w:rPr>
                <w:rFonts w:ascii="Arial" w:hAnsi="Arial" w:cs="Arial"/>
                <w:sz w:val="22"/>
                <w:szCs w:val="22"/>
              </w:rPr>
              <w:t>Gefahr durch heiße Oberflächen</w:t>
            </w:r>
          </w:p>
          <w:p w:rsidR="008C2D73" w:rsidRDefault="003E559F" w:rsidP="008C2D73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E0170C">
              <w:rPr>
                <w:rFonts w:ascii="Arial" w:hAnsi="Arial" w:cs="Arial"/>
                <w:sz w:val="22"/>
                <w:szCs w:val="22"/>
              </w:rPr>
              <w:t>Gefahr durch</w:t>
            </w:r>
            <w:r w:rsidR="008C2D73">
              <w:rPr>
                <w:rFonts w:ascii="Arial" w:hAnsi="Arial" w:cs="Arial"/>
                <w:sz w:val="22"/>
                <w:szCs w:val="22"/>
              </w:rPr>
              <w:t xml:space="preserve"> leicht entzündliche</w:t>
            </w:r>
            <w:r w:rsidRPr="00E0170C">
              <w:rPr>
                <w:rFonts w:ascii="Arial" w:hAnsi="Arial" w:cs="Arial"/>
                <w:sz w:val="22"/>
                <w:szCs w:val="22"/>
              </w:rPr>
              <w:t xml:space="preserve"> Kraftstoffe</w:t>
            </w:r>
          </w:p>
          <w:p w:rsidR="003E559F" w:rsidRPr="00E0170C" w:rsidRDefault="008C2D73" w:rsidP="008C2D73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gesun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dheitsschädliche Abgase</w:t>
            </w:r>
          </w:p>
          <w:p w:rsidR="003E559F" w:rsidRPr="008C2D73" w:rsidRDefault="003E559F" w:rsidP="008C2D73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</w:rPr>
            </w:pPr>
            <w:r w:rsidRPr="00E0170C">
              <w:rPr>
                <w:rFonts w:ascii="Arial" w:hAnsi="Arial" w:cs="Arial"/>
                <w:sz w:val="22"/>
                <w:szCs w:val="22"/>
              </w:rPr>
              <w:t>Gefahr durch Hand-Arm-Vibrationen</w:t>
            </w:r>
          </w:p>
          <w:p w:rsidR="008C2D73" w:rsidRPr="003E559F" w:rsidRDefault="008C2D73" w:rsidP="008C2D73">
            <w:pPr>
              <w:autoSpaceDE/>
              <w:autoSpaceDN/>
              <w:spacing w:before="20" w:after="20" w:line="276" w:lineRule="auto"/>
              <w:ind w:left="360"/>
              <w:rPr>
                <w:rFonts w:ascii="Arial" w:hAnsi="Arial" w:cs="Arial"/>
              </w:rPr>
            </w:pPr>
          </w:p>
        </w:tc>
      </w:tr>
      <w:tr w:rsidR="00C55E50" w:rsidTr="006D4AC1">
        <w:trPr>
          <w:cantSplit/>
          <w:trHeight w:val="184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C55E50" w:rsidRPr="00CE1D1F" w:rsidRDefault="00C55E50" w:rsidP="00C55E50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C55E50" w:rsidTr="006D4AC1">
        <w:trPr>
          <w:cantSplit/>
          <w:jc w:val="center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FFFFFF"/>
          </w:tcPr>
          <w:p w:rsidR="003E559F" w:rsidRDefault="008C2D73" w:rsidP="003E559F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B853FA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69850</wp:posOffset>
                  </wp:positionV>
                  <wp:extent cx="664210" cy="664210"/>
                  <wp:effectExtent l="0" t="0" r="2540" b="254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559F">
              <w:t xml:space="preserve"> </w:t>
            </w:r>
          </w:p>
          <w:p w:rsidR="003E559F" w:rsidRDefault="003E559F" w:rsidP="003E559F">
            <w:pPr>
              <w:jc w:val="center"/>
              <w:rPr>
                <w:sz w:val="12"/>
              </w:rPr>
            </w:pPr>
          </w:p>
          <w:p w:rsidR="003E559F" w:rsidRPr="008E5723" w:rsidRDefault="008E5723" w:rsidP="008E5723">
            <w:r>
              <w:rPr>
                <w:sz w:val="12"/>
              </w:rPr>
              <w:t xml:space="preserve"> </w:t>
            </w:r>
          </w:p>
          <w:p w:rsidR="00C55E50" w:rsidRDefault="003E559F" w:rsidP="003E559F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8C2D73" w:rsidRDefault="003E559F" w:rsidP="003E559F">
            <w:pPr>
              <w:pStyle w:val="Textkrper"/>
            </w:pPr>
            <w:r>
              <w:t xml:space="preserve"> </w:t>
            </w:r>
          </w:p>
          <w:p w:rsidR="008C2D73" w:rsidRPr="008C2D73" w:rsidRDefault="008C2D73" w:rsidP="008C2D73">
            <w:r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 wp14:anchorId="0995306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150495</wp:posOffset>
                  </wp:positionV>
                  <wp:extent cx="676910" cy="676910"/>
                  <wp:effectExtent l="0" t="0" r="8890" b="889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2D73" w:rsidRPr="008C2D73" w:rsidRDefault="008C2D73" w:rsidP="008C2D73"/>
          <w:p w:rsidR="008C2D73" w:rsidRPr="008C2D73" w:rsidRDefault="008C2D73" w:rsidP="008C2D73"/>
          <w:p w:rsidR="008C2D73" w:rsidRDefault="008C2D73" w:rsidP="008C2D73"/>
          <w:p w:rsidR="003E559F" w:rsidRPr="008C2D73" w:rsidRDefault="008C2D73" w:rsidP="008C2D7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864D9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311785</wp:posOffset>
                  </wp:positionV>
                  <wp:extent cx="725170" cy="72517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E6D42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1092200</wp:posOffset>
                  </wp:positionV>
                  <wp:extent cx="688975" cy="68897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E5723" w:rsidRDefault="008E5723" w:rsidP="008E5723">
            <w:pPr>
              <w:pStyle w:val="Textkrper"/>
              <w:spacing w:line="276" w:lineRule="auto"/>
              <w:ind w:left="360"/>
            </w:pPr>
          </w:p>
          <w:p w:rsidR="003E559F" w:rsidRDefault="003E559F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Gehörschutz benutzen</w:t>
            </w:r>
          </w:p>
          <w:p w:rsidR="003E559F" w:rsidRDefault="002A69F5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Tragen von eng</w:t>
            </w:r>
            <w:r w:rsidR="003E559F">
              <w:t>anliegender</w:t>
            </w:r>
            <w:r w:rsidR="005B144E">
              <w:t xml:space="preserve"> und</w:t>
            </w:r>
            <w:r w:rsidR="003E559F">
              <w:t xml:space="preserve"> robuste</w:t>
            </w:r>
            <w:r w:rsidR="005B144E">
              <w:t>r</w:t>
            </w:r>
            <w:r w:rsidR="003E559F">
              <w:t xml:space="preserve"> Arbeitskleidung</w:t>
            </w:r>
          </w:p>
          <w:p w:rsidR="005B144E" w:rsidRDefault="005B144E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Tragen von Sicherheitsschuhen, min. S3</w:t>
            </w:r>
          </w:p>
          <w:p w:rsidR="005B144E" w:rsidRDefault="002A69F5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Tragen von Schutzhandschuhe</w:t>
            </w:r>
          </w:p>
          <w:p w:rsidR="00C55E50" w:rsidRPr="008934DD" w:rsidRDefault="00C55E50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8934DD">
              <w:t>Maschin</w:t>
            </w:r>
            <w:r w:rsidR="00984368">
              <w:t>e auf festen Untergrund stellen</w:t>
            </w:r>
          </w:p>
          <w:p w:rsidR="00C55E50" w:rsidRPr="008934DD" w:rsidRDefault="003E559F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Auf festen Sitz von Anbauteilen achten</w:t>
            </w:r>
          </w:p>
          <w:p w:rsidR="00C55E50" w:rsidRPr="008934DD" w:rsidRDefault="003E559F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Gefahrenbereich freihalten, insbesondere auch beim Anziehen des Motors</w:t>
            </w:r>
            <w:r w:rsidR="002A69F5">
              <w:t>. Bewegungsraum beachten!</w:t>
            </w:r>
          </w:p>
          <w:p w:rsidR="005B144E" w:rsidRDefault="005B144E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Bei Ottomotoren: </w:t>
            </w:r>
            <w:r w:rsidR="00C55E50" w:rsidRPr="008934DD">
              <w:t>Nach Beendigung der Arbeiten, Benzinhahn schließen</w:t>
            </w:r>
            <w:r>
              <w:t>!</w:t>
            </w:r>
          </w:p>
          <w:p w:rsidR="005B144E" w:rsidRDefault="005B144E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Nur bei abgekühltem Motor nachtanken</w:t>
            </w:r>
          </w:p>
          <w:p w:rsidR="005B144E" w:rsidRDefault="005B144E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 Elektromotoren: Kabelführung beachten</w:t>
            </w:r>
          </w:p>
          <w:p w:rsidR="005B144E" w:rsidRDefault="005B144E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 längeren Tätigkeiten die max. zulässi</w:t>
            </w:r>
            <w:r w:rsidR="00984368">
              <w:t>gen Expositionszeiten beachten</w:t>
            </w:r>
            <w:r w:rsidR="002A69F5">
              <w:t xml:space="preserve"> </w:t>
            </w:r>
            <w:r>
              <w:t>(Regelmäßige Pausen oder Abwec</w:t>
            </w:r>
            <w:r w:rsidR="002A69F5">
              <w:t>hslung mehrerer Maschinenbedien</w:t>
            </w:r>
            <w:r>
              <w:t>er)</w:t>
            </w:r>
          </w:p>
          <w:p w:rsidR="005B144E" w:rsidRDefault="008E5723" w:rsidP="005B144E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</w:t>
            </w:r>
            <w:r w:rsidR="008C2D73">
              <w:t xml:space="preserve"> der Montage</w:t>
            </w:r>
            <w:r>
              <w:t xml:space="preserve"> von Pflasterungsschutzmatte</w:t>
            </w:r>
            <w:r w:rsidR="00984368">
              <w:t>n geeignetes Hebezeug verwenden</w:t>
            </w:r>
          </w:p>
          <w:p w:rsidR="00C55E50" w:rsidRPr="00942C80" w:rsidRDefault="00C55E50" w:rsidP="008E5723">
            <w:pPr>
              <w:pStyle w:val="Textkrper"/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C55E50" w:rsidRDefault="00C55E50" w:rsidP="00C55E50">
            <w:pPr>
              <w:pStyle w:val="Textkrper"/>
            </w:pPr>
          </w:p>
        </w:tc>
      </w:tr>
      <w:tr w:rsidR="00C55E50" w:rsidTr="006D4AC1">
        <w:trPr>
          <w:cantSplit/>
          <w:trHeight w:val="20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C55E50" w:rsidRDefault="00C55E50" w:rsidP="00C55E50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C55E50" w:rsidTr="006D4AC1">
        <w:trPr>
          <w:trHeight w:val="496"/>
          <w:jc w:val="center"/>
        </w:trPr>
        <w:tc>
          <w:tcPr>
            <w:tcW w:w="1488" w:type="dxa"/>
            <w:gridSpan w:val="2"/>
          </w:tcPr>
          <w:p w:rsidR="00C55E50" w:rsidRDefault="008C2D73" w:rsidP="00C55E5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B4B40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78740</wp:posOffset>
                  </wp:positionV>
                  <wp:extent cx="707390" cy="70739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9" w:type="dxa"/>
            <w:gridSpan w:val="4"/>
          </w:tcPr>
          <w:p w:rsidR="005B144E" w:rsidRDefault="005B144E" w:rsidP="005B144E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:rsidR="005B144E" w:rsidRDefault="005B144E" w:rsidP="005B144E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5B144E" w:rsidRDefault="005B144E" w:rsidP="005B144E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:rsidR="00C55E50" w:rsidRDefault="005B144E" w:rsidP="005B144E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:rsidR="008C2D73" w:rsidRPr="00CD066D" w:rsidRDefault="008C2D73" w:rsidP="005B144E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</w:tc>
        <w:tc>
          <w:tcPr>
            <w:tcW w:w="239" w:type="dxa"/>
          </w:tcPr>
          <w:p w:rsidR="00C55E50" w:rsidRDefault="00C55E50" w:rsidP="00C55E50">
            <w:pPr>
              <w:pStyle w:val="Textkrper"/>
            </w:pPr>
          </w:p>
        </w:tc>
      </w:tr>
      <w:tr w:rsidR="00C55E50" w:rsidTr="006D4AC1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C55E50" w:rsidRDefault="00C55E50" w:rsidP="00C55E50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C55E50" w:rsidTr="006D4AC1">
        <w:trPr>
          <w:jc w:val="center"/>
        </w:trPr>
        <w:tc>
          <w:tcPr>
            <w:tcW w:w="1488" w:type="dxa"/>
            <w:gridSpan w:val="2"/>
          </w:tcPr>
          <w:p w:rsidR="00C55E50" w:rsidRPr="0077137A" w:rsidRDefault="008C2D73" w:rsidP="00C55E5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4FACFF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154305</wp:posOffset>
                  </wp:positionV>
                  <wp:extent cx="678815" cy="678815"/>
                  <wp:effectExtent l="0" t="0" r="6985" b="698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9" w:type="dxa"/>
            <w:gridSpan w:val="4"/>
          </w:tcPr>
          <w:p w:rsidR="005B144E" w:rsidRDefault="005B144E" w:rsidP="005B144E">
            <w:pPr>
              <w:pStyle w:val="Textkrper"/>
              <w:numPr>
                <w:ilvl w:val="0"/>
                <w:numId w:val="7"/>
              </w:numPr>
            </w:pPr>
            <w:r>
              <w:t>Maschine abschalten und sichern.</w:t>
            </w:r>
          </w:p>
          <w:p w:rsidR="005B144E" w:rsidRDefault="005B144E" w:rsidP="005B144E">
            <w:pPr>
              <w:pStyle w:val="Textkrper"/>
              <w:numPr>
                <w:ilvl w:val="0"/>
                <w:numId w:val="7"/>
              </w:numPr>
            </w:pPr>
            <w:r>
              <w:t xml:space="preserve">Den Lehrer (Ersthelfer) informieren (siehe Alarmplan). </w:t>
            </w:r>
          </w:p>
          <w:p w:rsidR="005B144E" w:rsidRDefault="005B144E" w:rsidP="005B144E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versorgen. </w:t>
            </w:r>
          </w:p>
          <w:p w:rsidR="005B144E" w:rsidRDefault="005B144E" w:rsidP="005B144E">
            <w:pPr>
              <w:pStyle w:val="Textkrper"/>
              <w:numPr>
                <w:ilvl w:val="0"/>
                <w:numId w:val="7"/>
              </w:numPr>
            </w:pPr>
            <w:r>
              <w:t>Eintragung in das Verbandbuch vornehmen.</w:t>
            </w:r>
          </w:p>
          <w:p w:rsidR="005B144E" w:rsidRPr="009214D0" w:rsidRDefault="005B144E" w:rsidP="005B144E">
            <w:pPr>
              <w:pStyle w:val="Textkrper"/>
              <w:rPr>
                <w:sz w:val="10"/>
                <w:szCs w:val="10"/>
              </w:rPr>
            </w:pPr>
          </w:p>
          <w:p w:rsidR="00C55E50" w:rsidRDefault="005B144E" w:rsidP="008E572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  <w:p w:rsidR="008E5723" w:rsidRPr="008E5723" w:rsidRDefault="008E5723" w:rsidP="008E572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</w:tcPr>
          <w:p w:rsidR="00C55E50" w:rsidRDefault="00C55E50" w:rsidP="00C55E50">
            <w:pPr>
              <w:pStyle w:val="Textkrper"/>
            </w:pPr>
          </w:p>
        </w:tc>
      </w:tr>
      <w:tr w:rsidR="00C55E50" w:rsidTr="006D4AC1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C55E50" w:rsidRDefault="00C55E50" w:rsidP="00C55E50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C55E50" w:rsidTr="006D4AC1">
        <w:trPr>
          <w:trHeight w:val="944"/>
          <w:jc w:val="center"/>
        </w:trPr>
        <w:tc>
          <w:tcPr>
            <w:tcW w:w="1477" w:type="dxa"/>
          </w:tcPr>
          <w:p w:rsidR="00C55E50" w:rsidRDefault="00C55E50" w:rsidP="00C55E50">
            <w:pPr>
              <w:pStyle w:val="Textkrper"/>
            </w:pPr>
          </w:p>
        </w:tc>
        <w:tc>
          <w:tcPr>
            <w:tcW w:w="8468" w:type="dxa"/>
            <w:gridSpan w:val="4"/>
          </w:tcPr>
          <w:p w:rsidR="005B144E" w:rsidRDefault="00C55E50" w:rsidP="005B144E">
            <w:pPr>
              <w:pStyle w:val="Textkrper"/>
              <w:numPr>
                <w:ilvl w:val="0"/>
                <w:numId w:val="8"/>
              </w:numPr>
            </w:pPr>
            <w:r w:rsidRPr="008934DD">
              <w:t>Maschine zum Arbeitsende reinigen. Mängel an der M</w:t>
            </w:r>
            <w:r w:rsidR="00984368">
              <w:t>aschine dem Vorgesetzten melden</w:t>
            </w:r>
          </w:p>
          <w:p w:rsidR="00C55E50" w:rsidRDefault="00C55E50" w:rsidP="008E5723">
            <w:pPr>
              <w:pStyle w:val="Textkrper"/>
              <w:numPr>
                <w:ilvl w:val="0"/>
                <w:numId w:val="5"/>
              </w:numPr>
            </w:pPr>
            <w:r w:rsidRPr="008934DD">
              <w:t>Werkzeuge und Anbauteile regelmäßig säubern un</w:t>
            </w:r>
            <w:r w:rsidR="00984368">
              <w:t>d auf Beschädigungen überprüfen</w:t>
            </w:r>
          </w:p>
          <w:p w:rsidR="00E0170C" w:rsidRPr="00E0170C" w:rsidRDefault="00E0170C" w:rsidP="008E5723">
            <w:pPr>
              <w:pStyle w:val="Textkrper"/>
              <w:numPr>
                <w:ilvl w:val="0"/>
                <w:numId w:val="5"/>
              </w:numPr>
              <w:rPr>
                <w:b/>
              </w:rPr>
            </w:pPr>
            <w:r w:rsidRPr="00E0170C">
              <w:rPr>
                <w:b/>
              </w:rPr>
              <w:t>Jährliche UVV Prüfung</w:t>
            </w:r>
            <w:r w:rsidR="002A69F5">
              <w:rPr>
                <w:b/>
              </w:rPr>
              <w:t xml:space="preserve"> und ggf. jährlicher E- Check</w:t>
            </w:r>
          </w:p>
        </w:tc>
        <w:tc>
          <w:tcPr>
            <w:tcW w:w="261" w:type="dxa"/>
            <w:gridSpan w:val="2"/>
          </w:tcPr>
          <w:p w:rsidR="00C55E50" w:rsidRDefault="00C55E50" w:rsidP="00C55E50">
            <w:pPr>
              <w:pStyle w:val="Textkrper"/>
            </w:pPr>
          </w:p>
        </w:tc>
      </w:tr>
      <w:bookmarkEnd w:id="0"/>
    </w:tbl>
    <w:p w:rsidR="008E5723" w:rsidRPr="0077137A" w:rsidRDefault="008E5723" w:rsidP="008E5723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8E5723" w:rsidTr="00C55738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8E5723" w:rsidRDefault="008E5723" w:rsidP="00C55738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E5723" w:rsidRPr="00D67510" w:rsidRDefault="008E5723" w:rsidP="00C55738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8E5723" w:rsidRPr="001A46AE" w:rsidRDefault="008E5723" w:rsidP="00C557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E5723" w:rsidRDefault="008E5723" w:rsidP="00C55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368" w:rsidRPr="007062AB" w:rsidRDefault="00984368" w:rsidP="00C5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8E5723" w:rsidRDefault="008E5723" w:rsidP="00C55738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2D73">
              <w:rPr>
                <w:rFonts w:ascii="Arial" w:hAnsi="Arial" w:cs="Arial"/>
                <w:b/>
                <w:noProof/>
                <w:sz w:val="24"/>
                <w:szCs w:val="24"/>
              </w:rPr>
              <w:t>23.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E5723" w:rsidTr="00C55738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8E5723" w:rsidRDefault="008E5723" w:rsidP="00C55738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E5723" w:rsidRPr="00D67510" w:rsidRDefault="008E5723" w:rsidP="00C55738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8E5723" w:rsidRDefault="008E5723" w:rsidP="00C557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E5723" w:rsidRDefault="008E5723" w:rsidP="00C55738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8E5723" w:rsidRPr="001657EB" w:rsidRDefault="008E5723" w:rsidP="00C557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5E50" w:rsidRDefault="00C55E50" w:rsidP="008E5723">
      <w:pPr>
        <w:rPr>
          <w:rFonts w:ascii="Arial" w:hAnsi="Arial" w:cs="Arial"/>
          <w:sz w:val="22"/>
        </w:rPr>
      </w:pPr>
    </w:p>
    <w:sectPr w:rsidR="00C55E50" w:rsidSect="00C55E50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B9" w:rsidRDefault="009919B9">
      <w:r>
        <w:separator/>
      </w:r>
    </w:p>
  </w:endnote>
  <w:endnote w:type="continuationSeparator" w:id="0">
    <w:p w:rsidR="009919B9" w:rsidRDefault="009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50" w:rsidRDefault="00C55E50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B9" w:rsidRDefault="009919B9">
      <w:r>
        <w:separator/>
      </w:r>
    </w:p>
  </w:footnote>
  <w:footnote w:type="continuationSeparator" w:id="0">
    <w:p w:rsidR="009919B9" w:rsidRDefault="0099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DEF"/>
    <w:multiLevelType w:val="hybridMultilevel"/>
    <w:tmpl w:val="A54CBD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A29CA"/>
    <w:multiLevelType w:val="hybridMultilevel"/>
    <w:tmpl w:val="B204C3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10F7D"/>
    <w:multiLevelType w:val="hybridMultilevel"/>
    <w:tmpl w:val="B53067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3705C"/>
    <w:multiLevelType w:val="hybridMultilevel"/>
    <w:tmpl w:val="97F291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2A69F5"/>
    <w:rsid w:val="003E559F"/>
    <w:rsid w:val="004B53F3"/>
    <w:rsid w:val="005B144E"/>
    <w:rsid w:val="006D4AC1"/>
    <w:rsid w:val="008853FD"/>
    <w:rsid w:val="008C2D73"/>
    <w:rsid w:val="008E0750"/>
    <w:rsid w:val="008E5723"/>
    <w:rsid w:val="00984368"/>
    <w:rsid w:val="009919B9"/>
    <w:rsid w:val="00BB165E"/>
    <w:rsid w:val="00C01479"/>
    <w:rsid w:val="00C55738"/>
    <w:rsid w:val="00C55E50"/>
    <w:rsid w:val="00D873C4"/>
    <w:rsid w:val="00E01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419E8"/>
  <w15:chartTrackingRefBased/>
  <w15:docId w15:val="{47508D80-A7BF-45D3-B1BF-D9B3C3B5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Flächenrüttler</vt:lpstr>
      <vt:lpstr>Flächenrüttler</vt:lpstr>
    </vt:vector>
  </TitlesOfParts>
  <Manager/>
  <Company>AUG</Company>
  <LinksUpToDate>false</LinksUpToDate>
  <CharactersWithSpaces>1913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Flächenrüttler</dc:title>
  <dc:subject/>
  <dc:creator>Andreas Timpe</dc:creator>
  <cp:keywords/>
  <dc:description/>
  <cp:lastModifiedBy>NLSchB-AUG</cp:lastModifiedBy>
  <cp:revision>2</cp:revision>
  <cp:lastPrinted>2016-01-20T15:01:00Z</cp:lastPrinted>
  <dcterms:created xsi:type="dcterms:W3CDTF">2021-04-23T05:20:00Z</dcterms:created>
  <dcterms:modified xsi:type="dcterms:W3CDTF">2021-04-23T05:20:00Z</dcterms:modified>
  <cp:category/>
</cp:coreProperties>
</file>