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5"/>
        <w:gridCol w:w="1399"/>
        <w:gridCol w:w="221"/>
        <w:gridCol w:w="11"/>
        <w:gridCol w:w="1143"/>
        <w:gridCol w:w="1177"/>
        <w:gridCol w:w="1847"/>
        <w:gridCol w:w="1793"/>
        <w:gridCol w:w="765"/>
        <w:gridCol w:w="1755"/>
        <w:gridCol w:w="142"/>
        <w:gridCol w:w="35"/>
      </w:tblGrid>
      <w:tr w:rsidR="0054151C" w:rsidTr="00240AA5">
        <w:trPr>
          <w:gridBefore w:val="1"/>
          <w:wBefore w:w="35" w:type="dxa"/>
          <w:trHeight w:val="1065"/>
          <w:jc w:val="center"/>
        </w:trPr>
        <w:tc>
          <w:tcPr>
            <w:tcW w:w="2774" w:type="dxa"/>
            <w:gridSpan w:val="4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4151C" w:rsidRPr="00484CB2" w:rsidRDefault="009276D6" w:rsidP="005415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gridSpan w:val="3"/>
            <w:tcBorders>
              <w:left w:val="nil"/>
            </w:tcBorders>
          </w:tcPr>
          <w:p w:rsidR="0054151C" w:rsidRDefault="0054151C" w:rsidP="0054151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54151C" w:rsidRDefault="0054151C" w:rsidP="00541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</w:t>
            </w:r>
          </w:p>
          <w:p w:rsidR="0054151C" w:rsidRPr="00A50A46" w:rsidRDefault="0054151C" w:rsidP="005415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Ergonomie am Arbeitsplatz  </w:t>
            </w:r>
          </w:p>
        </w:tc>
        <w:tc>
          <w:tcPr>
            <w:tcW w:w="2697" w:type="dxa"/>
            <w:gridSpan w:val="4"/>
          </w:tcPr>
          <w:p w:rsidR="009276D6" w:rsidRPr="009276D6" w:rsidRDefault="009276D6" w:rsidP="00927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6D6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9276D6" w:rsidRDefault="009276D6" w:rsidP="00927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76D6" w:rsidRPr="009276D6" w:rsidRDefault="009276D6" w:rsidP="00927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51C" w:rsidRPr="00A50A46" w:rsidRDefault="009276D6" w:rsidP="009276D6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54151C" w:rsidTr="00240AA5">
        <w:trPr>
          <w:gridBefore w:val="1"/>
          <w:wBefore w:w="35" w:type="dxa"/>
          <w:cantSplit/>
          <w:trHeight w:val="250"/>
          <w:jc w:val="center"/>
        </w:trPr>
        <w:tc>
          <w:tcPr>
            <w:tcW w:w="10288" w:type="dxa"/>
            <w:gridSpan w:val="11"/>
            <w:tcBorders>
              <w:top w:val="nil"/>
            </w:tcBorders>
            <w:shd w:val="clear" w:color="auto" w:fill="0000FF"/>
          </w:tcPr>
          <w:p w:rsidR="0054151C" w:rsidRDefault="0054151C" w:rsidP="0054151C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54151C" w:rsidTr="00240AA5">
        <w:trPr>
          <w:gridBefore w:val="1"/>
          <w:wBefore w:w="35" w:type="dxa"/>
          <w:cantSplit/>
          <w:jc w:val="center"/>
        </w:trPr>
        <w:tc>
          <w:tcPr>
            <w:tcW w:w="1631" w:type="dxa"/>
            <w:gridSpan w:val="3"/>
            <w:tcBorders>
              <w:top w:val="nil"/>
              <w:bottom w:val="nil"/>
            </w:tcBorders>
          </w:tcPr>
          <w:p w:rsidR="0054151C" w:rsidRDefault="009276D6" w:rsidP="0054151C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F46F75" wp14:editId="0C64A3BD">
                  <wp:simplePos x="0" y="0"/>
                  <wp:positionH relativeFrom="column">
                    <wp:posOffset>212090</wp:posOffset>
                  </wp:positionH>
                  <wp:positionV relativeFrom="page">
                    <wp:posOffset>321945</wp:posOffset>
                  </wp:positionV>
                  <wp:extent cx="676275" cy="584200"/>
                  <wp:effectExtent l="0" t="0" r="9525" b="635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:rsidR="009276D6" w:rsidRDefault="009276D6" w:rsidP="009276D6">
            <w:pPr>
              <w:widowControl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4151C" w:rsidRPr="009B509A" w:rsidRDefault="0054151C" w:rsidP="0054151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09A">
              <w:rPr>
                <w:rFonts w:ascii="Arial" w:hAnsi="Arial" w:cs="Arial"/>
                <w:sz w:val="24"/>
                <w:szCs w:val="24"/>
              </w:rPr>
              <w:t>Handhaben von schweren Lasten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09A">
              <w:rPr>
                <w:rFonts w:ascii="Arial" w:hAnsi="Arial" w:cs="Arial"/>
                <w:sz w:val="24"/>
                <w:szCs w:val="24"/>
              </w:rPr>
              <w:t>Körperliche Überlastung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09A">
              <w:rPr>
                <w:rFonts w:ascii="Arial" w:hAnsi="Arial" w:cs="Arial"/>
                <w:sz w:val="24"/>
                <w:szCs w:val="24"/>
              </w:rPr>
              <w:t>Lärm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09A">
              <w:rPr>
                <w:rFonts w:ascii="Arial" w:hAnsi="Arial" w:cs="Arial"/>
                <w:sz w:val="24"/>
                <w:szCs w:val="24"/>
              </w:rPr>
              <w:t>Mechanische Schwingungen</w:t>
            </w:r>
            <w:r w:rsidR="009276D6">
              <w:rPr>
                <w:rFonts w:ascii="Arial" w:hAnsi="Arial" w:cs="Arial"/>
                <w:sz w:val="24"/>
                <w:szCs w:val="24"/>
              </w:rPr>
              <w:t xml:space="preserve"> / Vibrationen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09A">
              <w:rPr>
                <w:rFonts w:ascii="Arial" w:hAnsi="Arial" w:cs="Arial"/>
                <w:sz w:val="24"/>
                <w:szCs w:val="24"/>
              </w:rPr>
              <w:t>Zwangshaltung</w:t>
            </w:r>
            <w:r w:rsidR="009276D6">
              <w:rPr>
                <w:rFonts w:ascii="Arial" w:hAnsi="Arial" w:cs="Arial"/>
                <w:sz w:val="24"/>
                <w:szCs w:val="24"/>
              </w:rPr>
              <w:t>en</w:t>
            </w:r>
          </w:p>
          <w:p w:rsidR="0054151C" w:rsidRPr="004D33E3" w:rsidRDefault="0054151C" w:rsidP="0054151C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</w:p>
        </w:tc>
      </w:tr>
      <w:tr w:rsidR="0054151C" w:rsidTr="00240AA5">
        <w:trPr>
          <w:gridBefore w:val="1"/>
          <w:wBefore w:w="35" w:type="dxa"/>
          <w:cantSplit/>
          <w:trHeight w:val="184"/>
          <w:jc w:val="center"/>
        </w:trPr>
        <w:tc>
          <w:tcPr>
            <w:tcW w:w="10288" w:type="dxa"/>
            <w:gridSpan w:val="11"/>
            <w:shd w:val="clear" w:color="auto" w:fill="0000FF"/>
          </w:tcPr>
          <w:p w:rsidR="0054151C" w:rsidRPr="00CE1D1F" w:rsidRDefault="0054151C" w:rsidP="0054151C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54151C" w:rsidTr="00240AA5">
        <w:trPr>
          <w:gridBefore w:val="1"/>
          <w:wBefore w:w="35" w:type="dxa"/>
          <w:cantSplit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151C" w:rsidRDefault="0054151C" w:rsidP="0054151C">
            <w:pPr>
              <w:pStyle w:val="Textkrper"/>
            </w:pPr>
          </w:p>
        </w:tc>
        <w:tc>
          <w:tcPr>
            <w:tcW w:w="8491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40AA5" w:rsidRDefault="00240AA5" w:rsidP="00240AA5">
            <w:pPr>
              <w:widowControl w:val="0"/>
              <w:adjustRightInd w:val="0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B915B3" w:rsidRDefault="00B915B3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Büroarbeitsplätze mit geeigneten Stühlen und Tischen einrichten</w:t>
            </w:r>
          </w:p>
          <w:p w:rsidR="00B915B3" w:rsidRDefault="00B915B3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Mitarbeiter in die richtige Nutzung der Stühle einweisen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Fußstützen, insbesondere für kleinere Personen bereitstellen</w:t>
            </w:r>
          </w:p>
          <w:p w:rsidR="0054151C" w:rsidRPr="009B509A" w:rsidRDefault="00B915B3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Podeste an Steh- und </w:t>
            </w:r>
            <w:r w:rsidR="0054151C" w:rsidRPr="009B509A">
              <w:rPr>
                <w:rFonts w:ascii="Arial" w:hAnsi="Arial"/>
                <w:sz w:val="24"/>
                <w:szCs w:val="24"/>
              </w:rPr>
              <w:t>Sitzarbeitsplätzen anbringen</w:t>
            </w:r>
          </w:p>
          <w:p w:rsidR="00B915B3" w:rsidRPr="00240AA5" w:rsidRDefault="00B915B3" w:rsidP="00B915B3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Bei schweren Lasten Hilfsmittel einsetze</w:t>
            </w:r>
            <w:r>
              <w:rPr>
                <w:rFonts w:ascii="Arial" w:hAnsi="Arial"/>
                <w:sz w:val="24"/>
                <w:szCs w:val="24"/>
              </w:rPr>
              <w:t xml:space="preserve">n </w:t>
            </w:r>
            <w:r w:rsidRPr="00240AA5">
              <w:rPr>
                <w:rFonts w:ascii="Arial" w:hAnsi="Arial"/>
              </w:rPr>
              <w:t xml:space="preserve">(z.B. Hebezeuge, </w:t>
            </w:r>
            <w:proofErr w:type="spellStart"/>
            <w:r w:rsidRPr="00240AA5">
              <w:rPr>
                <w:rFonts w:ascii="Arial" w:hAnsi="Arial"/>
              </w:rPr>
              <w:t>Lifter</w:t>
            </w:r>
            <w:proofErr w:type="spellEnd"/>
            <w:r w:rsidRPr="00240AA5">
              <w:rPr>
                <w:rFonts w:ascii="Arial" w:hAnsi="Arial"/>
              </w:rPr>
              <w:t>)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Erforderlichenfalls Wendevorrichtungen für Werkstücke einsetzen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Hub- und Neigegeräte einsetzen, um gebeugte Körperhaltung zu vermeiden</w:t>
            </w:r>
          </w:p>
          <w:p w:rsidR="0054151C" w:rsidRPr="009B509A" w:rsidRDefault="00B915B3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Einseitige Belastungen</w:t>
            </w:r>
            <w:r w:rsidR="0054151C" w:rsidRPr="009B509A">
              <w:rPr>
                <w:rFonts w:ascii="Arial" w:hAnsi="Arial"/>
                <w:sz w:val="24"/>
                <w:szCs w:val="24"/>
              </w:rPr>
              <w:t xml:space="preserve"> vermeiden, möglichst beidarmig tragen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Lasten nahe am Körper aufnehmen und absetzen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Arbeitsbereiche ergonomisch vor der Person anordnen</w:t>
            </w:r>
            <w:r w:rsidR="00B915B3">
              <w:rPr>
                <w:rFonts w:ascii="Arial" w:hAnsi="Arial"/>
                <w:sz w:val="24"/>
                <w:szCs w:val="24"/>
              </w:rPr>
              <w:t>. Drehbewegungen vermeiden</w:t>
            </w:r>
          </w:p>
          <w:p w:rsidR="0054151C" w:rsidRPr="009B509A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Fuß- und Beinfreiheit vorsehen</w:t>
            </w:r>
            <w:bookmarkStart w:id="1" w:name="_GoBack"/>
            <w:bookmarkEnd w:id="1"/>
          </w:p>
          <w:p w:rsidR="00B915B3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Materialbereitstellung so vorsehen, dass</w:t>
            </w:r>
          </w:p>
          <w:p w:rsidR="00B915B3" w:rsidRDefault="0054151C" w:rsidP="00B915B3">
            <w:pPr>
              <w:widowControl w:val="0"/>
              <w:numPr>
                <w:ilvl w:val="0"/>
                <w:numId w:val="3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Werkstücke greifgünstig liegen,</w:t>
            </w:r>
          </w:p>
          <w:p w:rsidR="00B915B3" w:rsidRDefault="0054151C" w:rsidP="00B915B3">
            <w:pPr>
              <w:widowControl w:val="0"/>
              <w:numPr>
                <w:ilvl w:val="0"/>
                <w:numId w:val="3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Hilfsmittel zum Greifen kl</w:t>
            </w:r>
            <w:r w:rsidR="00B915B3">
              <w:rPr>
                <w:rFonts w:ascii="Arial" w:hAnsi="Arial"/>
                <w:sz w:val="24"/>
                <w:szCs w:val="24"/>
              </w:rPr>
              <w:t>einer Werkstücke vorhanden sind,</w:t>
            </w:r>
          </w:p>
          <w:p w:rsidR="00B915B3" w:rsidRDefault="0054151C" w:rsidP="00B915B3">
            <w:pPr>
              <w:widowControl w:val="0"/>
              <w:numPr>
                <w:ilvl w:val="0"/>
                <w:numId w:val="3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Rumpfdrehungen unter Last vermieden wer</w:t>
            </w:r>
            <w:r w:rsidR="00B915B3">
              <w:rPr>
                <w:rFonts w:ascii="Arial" w:hAnsi="Arial"/>
                <w:sz w:val="24"/>
                <w:szCs w:val="24"/>
              </w:rPr>
              <w:t>den,</w:t>
            </w:r>
          </w:p>
          <w:p w:rsidR="00B915B3" w:rsidRDefault="00240AA5" w:rsidP="00B915B3">
            <w:pPr>
              <w:widowControl w:val="0"/>
              <w:numPr>
                <w:ilvl w:val="0"/>
                <w:numId w:val="3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  <w:r w:rsidR="00B915B3" w:rsidRPr="00B915B3">
              <w:rPr>
                <w:rFonts w:ascii="Arial" w:hAnsi="Arial"/>
                <w:sz w:val="24"/>
                <w:szCs w:val="24"/>
              </w:rPr>
              <w:t>er</w:t>
            </w:r>
            <w:r w:rsidR="00B915B3">
              <w:rPr>
                <w:rFonts w:ascii="Arial" w:hAnsi="Arial"/>
                <w:sz w:val="24"/>
                <w:szCs w:val="24"/>
              </w:rPr>
              <w:t xml:space="preserve"> </w:t>
            </w:r>
            <w:r w:rsidR="00B915B3" w:rsidRPr="00B915B3">
              <w:rPr>
                <w:rFonts w:ascii="Arial" w:hAnsi="Arial"/>
                <w:sz w:val="24"/>
                <w:szCs w:val="24"/>
              </w:rPr>
              <w:t xml:space="preserve">Kraftaufwand zum Entnehmen und </w:t>
            </w:r>
            <w:r w:rsidR="0054151C" w:rsidRPr="00B915B3">
              <w:rPr>
                <w:rFonts w:ascii="Arial" w:hAnsi="Arial"/>
                <w:sz w:val="24"/>
                <w:szCs w:val="24"/>
              </w:rPr>
              <w:t>Weglegen gering ist und</w:t>
            </w:r>
          </w:p>
          <w:p w:rsidR="0054151C" w:rsidRPr="00B915B3" w:rsidRDefault="00240AA5" w:rsidP="00B915B3">
            <w:pPr>
              <w:widowControl w:val="0"/>
              <w:numPr>
                <w:ilvl w:val="0"/>
                <w:numId w:val="3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</w:t>
            </w:r>
            <w:r w:rsidR="00B915B3">
              <w:rPr>
                <w:rFonts w:ascii="Arial" w:hAnsi="Arial"/>
                <w:sz w:val="24"/>
                <w:szCs w:val="24"/>
              </w:rPr>
              <w:t>in</w:t>
            </w:r>
            <w:r w:rsidR="0054151C" w:rsidRPr="00B915B3">
              <w:rPr>
                <w:rFonts w:ascii="Arial" w:hAnsi="Arial"/>
                <w:sz w:val="24"/>
                <w:szCs w:val="24"/>
              </w:rPr>
              <w:t xml:space="preserve"> ausreichender Bewegungsraum bleibt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54151C" w:rsidRDefault="0054151C" w:rsidP="0054151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 w:rsidRPr="009B509A">
              <w:rPr>
                <w:rFonts w:ascii="Arial" w:hAnsi="Arial"/>
                <w:sz w:val="24"/>
                <w:szCs w:val="24"/>
              </w:rPr>
              <w:t>Mechanische Schwingungen sind durch schwingungsarmes Aufstellen von Maschinen, schwingungsgedämpfte Fahrersitze und ebene Fahrbahnen zu mindern.</w:t>
            </w:r>
          </w:p>
          <w:p w:rsidR="00240AA5" w:rsidRPr="00240AA5" w:rsidRDefault="00B915B3" w:rsidP="00240AA5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Bei Arbeiten mit vibrierenden Arbeitsmitteln </w:t>
            </w:r>
            <w:r w:rsidR="00240AA5">
              <w:rPr>
                <w:rFonts w:ascii="Arial" w:hAnsi="Arial"/>
                <w:sz w:val="24"/>
                <w:szCs w:val="24"/>
              </w:rPr>
              <w:t>ist die Expositionszeit so g</w:t>
            </w:r>
            <w:r>
              <w:rPr>
                <w:rFonts w:ascii="Arial" w:hAnsi="Arial"/>
                <w:sz w:val="24"/>
                <w:szCs w:val="24"/>
              </w:rPr>
              <w:t xml:space="preserve">ering wie möglich </w:t>
            </w:r>
            <w:r w:rsidR="00240AA5">
              <w:rPr>
                <w:rFonts w:ascii="Arial" w:hAnsi="Arial"/>
                <w:sz w:val="24"/>
                <w:szCs w:val="24"/>
              </w:rPr>
              <w:t xml:space="preserve">zu </w:t>
            </w:r>
            <w:r>
              <w:rPr>
                <w:rFonts w:ascii="Arial" w:hAnsi="Arial"/>
                <w:sz w:val="24"/>
                <w:szCs w:val="24"/>
              </w:rPr>
              <w:t>halten</w:t>
            </w:r>
            <w:r w:rsidR="00240AA5">
              <w:rPr>
                <w:rFonts w:ascii="Arial" w:hAnsi="Arial"/>
                <w:sz w:val="24"/>
                <w:szCs w:val="24"/>
              </w:rPr>
              <w:t xml:space="preserve"> </w:t>
            </w:r>
            <w:r w:rsidR="00240AA5" w:rsidRPr="00240AA5">
              <w:rPr>
                <w:rFonts w:ascii="Arial" w:hAnsi="Arial"/>
                <w:sz w:val="22"/>
                <w:szCs w:val="22"/>
              </w:rPr>
              <w:t>(mehrere Beschäftigte wechseln sich ab)</w:t>
            </w:r>
            <w:r w:rsidR="00240AA5">
              <w:rPr>
                <w:rFonts w:ascii="Arial" w:hAnsi="Arial"/>
                <w:sz w:val="22"/>
                <w:szCs w:val="22"/>
              </w:rPr>
              <w:t>.</w:t>
            </w:r>
          </w:p>
          <w:p w:rsidR="0054151C" w:rsidRPr="00240AA5" w:rsidRDefault="0054151C" w:rsidP="00240AA5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0AA5">
              <w:rPr>
                <w:rFonts w:ascii="Arial" w:hAnsi="Arial" w:cs="Arial"/>
                <w:sz w:val="24"/>
                <w:szCs w:val="24"/>
              </w:rPr>
              <w:t>Transportgutbehälter so vorsehen, dass leichtes Entnehmen</w:t>
            </w:r>
            <w:r w:rsidR="00B915B3" w:rsidRPr="00240AA5">
              <w:rPr>
                <w:rFonts w:ascii="Arial" w:hAnsi="Arial" w:cs="Arial"/>
                <w:sz w:val="24"/>
                <w:szCs w:val="24"/>
              </w:rPr>
              <w:t xml:space="preserve"> und Einlegen</w:t>
            </w:r>
            <w:r w:rsidRPr="00240AA5">
              <w:rPr>
                <w:rFonts w:ascii="Arial" w:hAnsi="Arial" w:cs="Arial"/>
                <w:sz w:val="24"/>
                <w:szCs w:val="24"/>
              </w:rPr>
              <w:t xml:space="preserve"> möglich ist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54151C" w:rsidRDefault="0054151C" w:rsidP="0054151C">
            <w:pPr>
              <w:pStyle w:val="Textkrper"/>
            </w:pPr>
          </w:p>
        </w:tc>
      </w:tr>
      <w:tr w:rsidR="0054151C" w:rsidTr="00240AA5">
        <w:trPr>
          <w:gridBefore w:val="1"/>
          <w:wBefore w:w="35" w:type="dxa"/>
          <w:trHeight w:val="496"/>
          <w:jc w:val="center"/>
        </w:trPr>
        <w:tc>
          <w:tcPr>
            <w:tcW w:w="1631" w:type="dxa"/>
            <w:gridSpan w:val="3"/>
          </w:tcPr>
          <w:p w:rsidR="0054151C" w:rsidRDefault="0054151C" w:rsidP="0054151C">
            <w:pPr>
              <w:pStyle w:val="Textkrper"/>
            </w:pPr>
          </w:p>
        </w:tc>
        <w:tc>
          <w:tcPr>
            <w:tcW w:w="8480" w:type="dxa"/>
            <w:gridSpan w:val="6"/>
          </w:tcPr>
          <w:p w:rsidR="0054151C" w:rsidRPr="00CD066D" w:rsidRDefault="0054151C" w:rsidP="0054151C">
            <w:pPr>
              <w:pStyle w:val="Textkrper"/>
            </w:pPr>
          </w:p>
        </w:tc>
        <w:tc>
          <w:tcPr>
            <w:tcW w:w="177" w:type="dxa"/>
            <w:gridSpan w:val="2"/>
          </w:tcPr>
          <w:p w:rsidR="0054151C" w:rsidRDefault="0054151C" w:rsidP="0054151C">
            <w:pPr>
              <w:pStyle w:val="Textkrper"/>
            </w:pPr>
          </w:p>
        </w:tc>
      </w:tr>
      <w:tr w:rsidR="0054151C" w:rsidTr="00240AA5">
        <w:trPr>
          <w:gridBefore w:val="1"/>
          <w:wBefore w:w="35" w:type="dxa"/>
          <w:jc w:val="center"/>
        </w:trPr>
        <w:tc>
          <w:tcPr>
            <w:tcW w:w="1631" w:type="dxa"/>
            <w:gridSpan w:val="3"/>
          </w:tcPr>
          <w:p w:rsidR="0054151C" w:rsidRPr="0077137A" w:rsidRDefault="0054151C" w:rsidP="0054151C">
            <w:pPr>
              <w:pStyle w:val="Textkrper"/>
            </w:pPr>
          </w:p>
        </w:tc>
        <w:tc>
          <w:tcPr>
            <w:tcW w:w="8480" w:type="dxa"/>
            <w:gridSpan w:val="6"/>
          </w:tcPr>
          <w:p w:rsidR="0054151C" w:rsidRPr="004D33E3" w:rsidRDefault="0054151C" w:rsidP="0054151C">
            <w:pPr>
              <w:pStyle w:val="Textkrper"/>
            </w:pPr>
          </w:p>
        </w:tc>
        <w:tc>
          <w:tcPr>
            <w:tcW w:w="177" w:type="dxa"/>
            <w:gridSpan w:val="2"/>
          </w:tcPr>
          <w:p w:rsidR="0054151C" w:rsidRDefault="0054151C" w:rsidP="0054151C">
            <w:pPr>
              <w:pStyle w:val="Textkrper"/>
            </w:pPr>
          </w:p>
        </w:tc>
      </w:tr>
      <w:tr w:rsidR="0054151C" w:rsidTr="00240AA5">
        <w:trPr>
          <w:gridBefore w:val="1"/>
          <w:wBefore w:w="35" w:type="dxa"/>
          <w:trHeight w:val="944"/>
          <w:jc w:val="center"/>
        </w:trPr>
        <w:tc>
          <w:tcPr>
            <w:tcW w:w="1620" w:type="dxa"/>
            <w:gridSpan w:val="2"/>
          </w:tcPr>
          <w:p w:rsidR="0054151C" w:rsidRDefault="0054151C" w:rsidP="0054151C">
            <w:pPr>
              <w:pStyle w:val="Textkrper"/>
            </w:pPr>
          </w:p>
        </w:tc>
        <w:tc>
          <w:tcPr>
            <w:tcW w:w="8491" w:type="dxa"/>
            <w:gridSpan w:val="7"/>
          </w:tcPr>
          <w:p w:rsidR="0054151C" w:rsidRDefault="0054151C" w:rsidP="0054151C">
            <w:pPr>
              <w:pStyle w:val="Textkrper"/>
            </w:pPr>
          </w:p>
        </w:tc>
        <w:tc>
          <w:tcPr>
            <w:tcW w:w="177" w:type="dxa"/>
            <w:gridSpan w:val="2"/>
          </w:tcPr>
          <w:p w:rsidR="0054151C" w:rsidRDefault="0054151C" w:rsidP="0054151C">
            <w:pPr>
              <w:pStyle w:val="Textkrper"/>
            </w:pPr>
          </w:p>
        </w:tc>
      </w:tr>
      <w:bookmarkEnd w:id="0"/>
      <w:tr w:rsidR="00240AA5" w:rsidTr="00240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5" w:type="dxa"/>
          <w:trHeight w:val="240"/>
          <w:jc w:val="center"/>
        </w:trPr>
        <w:tc>
          <w:tcPr>
            <w:tcW w:w="1434" w:type="dxa"/>
            <w:gridSpan w:val="2"/>
            <w:tcBorders>
              <w:top w:val="single" w:sz="48" w:space="0" w:color="0000FF"/>
              <w:left w:val="nil"/>
              <w:bottom w:val="nil"/>
            </w:tcBorders>
            <w:vAlign w:val="center"/>
          </w:tcPr>
          <w:p w:rsidR="00240AA5" w:rsidRDefault="00240AA5" w:rsidP="0040415F">
            <w:pPr>
              <w:pStyle w:val="Textkrper"/>
              <w:rPr>
                <w:b/>
                <w:sz w:val="24"/>
                <w:szCs w:val="24"/>
              </w:rPr>
            </w:pPr>
          </w:p>
          <w:p w:rsidR="00240AA5" w:rsidRDefault="00240AA5" w:rsidP="0040415F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4"/>
            <w:tcBorders>
              <w:top w:val="single" w:sz="48" w:space="0" w:color="0000FF"/>
              <w:bottom w:val="nil"/>
            </w:tcBorders>
            <w:shd w:val="clear" w:color="auto" w:fill="F2F2F2"/>
            <w:vAlign w:val="center"/>
          </w:tcPr>
          <w:p w:rsidR="00240AA5" w:rsidRPr="00D67510" w:rsidRDefault="00240AA5" w:rsidP="0040415F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8" w:space="0" w:color="0000FF"/>
              <w:bottom w:val="nil"/>
            </w:tcBorders>
            <w:vAlign w:val="center"/>
          </w:tcPr>
          <w:p w:rsidR="00240AA5" w:rsidRPr="001A46AE" w:rsidRDefault="00240AA5" w:rsidP="004041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single" w:sz="48" w:space="0" w:color="0000FF"/>
              <w:bottom w:val="nil"/>
            </w:tcBorders>
            <w:shd w:val="clear" w:color="auto" w:fill="F2F2F2"/>
            <w:vAlign w:val="center"/>
          </w:tcPr>
          <w:p w:rsidR="00240AA5" w:rsidRPr="007062AB" w:rsidRDefault="00240AA5" w:rsidP="00404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:rsidR="00240AA5" w:rsidRDefault="00240AA5" w:rsidP="0040415F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F5103">
              <w:rPr>
                <w:rFonts w:ascii="Arial" w:hAnsi="Arial" w:cs="Arial"/>
                <w:b/>
                <w:noProof/>
                <w:sz w:val="24"/>
                <w:szCs w:val="24"/>
              </w:rPr>
              <w:t>22.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40AA5" w:rsidTr="00240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77" w:type="dxa"/>
          <w:trHeight w:val="80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0AA5" w:rsidRDefault="00240AA5" w:rsidP="0040415F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AA5" w:rsidRPr="00D67510" w:rsidRDefault="00240AA5" w:rsidP="0040415F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240AA5" w:rsidRDefault="00240AA5" w:rsidP="004041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AA5" w:rsidRDefault="00240AA5" w:rsidP="0040415F">
            <w:pPr>
              <w:jc w:val="right"/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240AA5" w:rsidRPr="001657EB" w:rsidRDefault="00240AA5" w:rsidP="004041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0AA5" w:rsidRDefault="00240AA5" w:rsidP="00240AA5">
      <w:pPr>
        <w:rPr>
          <w:rFonts w:ascii="Arial" w:hAnsi="Arial" w:cs="Arial"/>
          <w:sz w:val="22"/>
        </w:rPr>
      </w:pPr>
    </w:p>
    <w:p w:rsidR="0054151C" w:rsidRDefault="0054151C" w:rsidP="00240AA5">
      <w:pPr>
        <w:rPr>
          <w:rFonts w:ascii="Arial" w:hAnsi="Arial" w:cs="Arial"/>
          <w:sz w:val="22"/>
        </w:rPr>
      </w:pPr>
    </w:p>
    <w:sectPr w:rsidR="0054151C" w:rsidSect="0054151C">
      <w:footerReference w:type="default" r:id="rId8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6E" w:rsidRDefault="0076546E">
      <w:r>
        <w:separator/>
      </w:r>
    </w:p>
  </w:endnote>
  <w:endnote w:type="continuationSeparator" w:id="0">
    <w:p w:rsidR="0076546E" w:rsidRDefault="007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1C" w:rsidRDefault="0054151C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6E" w:rsidRDefault="0076546E">
      <w:r>
        <w:separator/>
      </w:r>
    </w:p>
  </w:footnote>
  <w:footnote w:type="continuationSeparator" w:id="0">
    <w:p w:rsidR="0076546E" w:rsidRDefault="007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F48"/>
    <w:multiLevelType w:val="hybridMultilevel"/>
    <w:tmpl w:val="3EBADB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240AA5"/>
    <w:rsid w:val="0054151C"/>
    <w:rsid w:val="00634A00"/>
    <w:rsid w:val="00761B1B"/>
    <w:rsid w:val="0076546E"/>
    <w:rsid w:val="007A11DC"/>
    <w:rsid w:val="007F13A7"/>
    <w:rsid w:val="008E0750"/>
    <w:rsid w:val="009276D6"/>
    <w:rsid w:val="00B915B3"/>
    <w:rsid w:val="00FF5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06294"/>
  <w15:chartTrackingRefBased/>
  <w15:docId w15:val="{E9ACEFF2-01ED-423D-894F-91AFB211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Ergonomie</vt:lpstr>
      <vt:lpstr>Ergonomie</vt:lpstr>
    </vt:vector>
  </TitlesOfParts>
  <Manager/>
  <Company>AUG</Company>
  <LinksUpToDate>false</LinksUpToDate>
  <CharactersWithSpaces>1681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Ergonomie</dc:title>
  <dc:subject/>
  <dc:creator>CG;Andreas Timpe</dc:creator>
  <cp:keywords/>
  <dc:description/>
  <cp:lastModifiedBy>NLSchB-AUG</cp:lastModifiedBy>
  <cp:revision>2</cp:revision>
  <cp:lastPrinted>2004-03-10T10:34:00Z</cp:lastPrinted>
  <dcterms:created xsi:type="dcterms:W3CDTF">2021-04-22T08:34:00Z</dcterms:created>
  <dcterms:modified xsi:type="dcterms:W3CDTF">2021-04-22T08:34:00Z</dcterms:modified>
  <cp:category/>
</cp:coreProperties>
</file>