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8" w:rsidRDefault="007404AE">
      <w:pPr>
        <w:tabs>
          <w:tab w:val="left" w:pos="4536"/>
          <w:tab w:val="left" w:pos="9072"/>
        </w:tabs>
        <w:rPr>
          <w:sz w:val="28"/>
          <w:lang w:val="en-GB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26"/>
        <w:gridCol w:w="978"/>
        <w:gridCol w:w="4266"/>
        <w:gridCol w:w="1276"/>
        <w:gridCol w:w="425"/>
        <w:gridCol w:w="1134"/>
      </w:tblGrid>
      <w:tr w:rsidR="00AC2348" w:rsidRPr="00C352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30" w:space="0" w:color="FF0000"/>
              <w:left w:val="single" w:sz="30" w:space="0" w:color="FF0000"/>
              <w:right w:val="single" w:sz="6" w:space="0" w:color="auto"/>
            </w:tcBorders>
          </w:tcPr>
          <w:p w:rsidR="00AC2348" w:rsidRPr="00C35225" w:rsidRDefault="007404AE">
            <w:pPr>
              <w:jc w:val="center"/>
              <w:rPr>
                <w:rFonts w:ascii="Arial" w:hAnsi="Arial" w:cs="Arial"/>
                <w:lang w:val="en-GB"/>
              </w:rPr>
            </w:pPr>
            <w:r w:rsidRPr="00C35225">
              <w:rPr>
                <w:rFonts w:ascii="Arial" w:hAnsi="Arial" w:cs="Arial"/>
                <w:b/>
                <w:lang w:val="en-GB"/>
              </w:rPr>
              <w:t xml:space="preserve">BTA </w:t>
            </w:r>
            <w:r w:rsidRPr="00C35225">
              <w:rPr>
                <w:rFonts w:ascii="Arial" w:hAnsi="Arial" w:cs="Arial"/>
                <w:b/>
                <w:lang w:val="en-GB"/>
              </w:rPr>
              <w:br/>
              <w:t>Nr : 0005</w:t>
            </w:r>
            <w:r w:rsidRPr="00C35225">
              <w:rPr>
                <w:rFonts w:ascii="Arial" w:hAnsi="Arial" w:cs="Arial"/>
                <w:b/>
                <w:lang w:val="en-GB"/>
              </w:rPr>
              <w:br/>
            </w:r>
            <w:r w:rsidRPr="00C35225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DATE</w:instrText>
            </w:r>
            <w:r w:rsidRPr="00C35225">
              <w:rPr>
                <w:rFonts w:ascii="Arial" w:hAnsi="Arial" w:cs="Arial"/>
              </w:rPr>
              <w:instrText xml:space="preserve"> \@ "</w:instrText>
            </w:r>
            <w:r>
              <w:rPr>
                <w:rFonts w:ascii="Arial" w:hAnsi="Arial" w:cs="Arial"/>
              </w:rPr>
              <w:instrText>dd.MM.yyyy</w:instrText>
            </w:r>
            <w:r w:rsidRPr="00C35225">
              <w:rPr>
                <w:rFonts w:ascii="Arial" w:hAnsi="Arial" w:cs="Arial"/>
              </w:rPr>
              <w:instrText>"</w:instrText>
            </w:r>
            <w:r w:rsidRPr="00C3522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14.10.2016</w:t>
            </w:r>
            <w:r w:rsidRPr="00C352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5" w:type="dxa"/>
            <w:gridSpan w:val="4"/>
            <w:tcBorders>
              <w:top w:val="single" w:sz="30" w:space="0" w:color="FF0000"/>
              <w:left w:val="single" w:sz="6" w:space="0" w:color="auto"/>
              <w:right w:val="single" w:sz="6" w:space="0" w:color="auto"/>
            </w:tcBorders>
          </w:tcPr>
          <w:p w:rsidR="00AC2348" w:rsidRPr="00C35225" w:rsidRDefault="007404AE">
            <w:pPr>
              <w:spacing w:before="48" w:after="48"/>
              <w:jc w:val="center"/>
              <w:rPr>
                <w:rFonts w:ascii="Arial" w:hAnsi="Arial" w:cs="Arial"/>
                <w:sz w:val="18"/>
              </w:rPr>
            </w:pPr>
            <w:r w:rsidRPr="00C35225">
              <w:rPr>
                <w:rFonts w:ascii="Arial" w:hAnsi="Arial" w:cs="Arial"/>
                <w:b/>
                <w:spacing w:val="60"/>
                <w:sz w:val="26"/>
              </w:rPr>
              <w:t>BETRIEBSANWEISUNG</w:t>
            </w:r>
            <w:r w:rsidRPr="00C35225">
              <w:rPr>
                <w:rFonts w:ascii="Arial" w:hAnsi="Arial" w:cs="Arial"/>
                <w:spacing w:val="60"/>
              </w:rPr>
              <w:br/>
            </w:r>
            <w:r w:rsidRPr="00C35225">
              <w:rPr>
                <w:rFonts w:ascii="Arial" w:hAnsi="Arial" w:cs="Arial"/>
                <w:sz w:val="18"/>
              </w:rPr>
              <w:t>gemäß §20 GEFSTOFFV</w:t>
            </w:r>
          </w:p>
          <w:p w:rsidR="00AC2348" w:rsidRPr="00C35225" w:rsidRDefault="007404AE">
            <w:pPr>
              <w:shd w:val="pct5" w:color="auto" w:fill="auto"/>
              <w:jc w:val="center"/>
              <w:rPr>
                <w:rFonts w:ascii="Arial" w:hAnsi="Arial" w:cs="Arial"/>
                <w:b/>
              </w:rPr>
            </w:pPr>
            <w:r w:rsidRPr="00C35225">
              <w:rPr>
                <w:rFonts w:ascii="Arial" w:hAnsi="Arial" w:cs="Arial"/>
                <w:b/>
              </w:rPr>
              <w:t>Geltungsbereich und Tätigkeiten</w:t>
            </w:r>
          </w:p>
          <w:p w:rsidR="00AC2348" w:rsidRPr="00C35225" w:rsidRDefault="007404AE">
            <w:pPr>
              <w:shd w:val="pct5" w:color="auto" w:fill="auto"/>
              <w:jc w:val="center"/>
              <w:rPr>
                <w:rFonts w:ascii="Arial" w:hAnsi="Arial" w:cs="Arial"/>
              </w:rPr>
            </w:pPr>
            <w:r w:rsidRPr="00C3522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30" w:space="0" w:color="FF0000"/>
              <w:left w:val="single" w:sz="6" w:space="0" w:color="auto"/>
              <w:right w:val="single" w:sz="30" w:space="0" w:color="FF0000"/>
            </w:tcBorders>
          </w:tcPr>
          <w:p w:rsidR="00AC2348" w:rsidRPr="00C35225" w:rsidRDefault="007404AE">
            <w:pPr>
              <w:spacing w:before="60" w:after="120"/>
              <w:jc w:val="center"/>
              <w:rPr>
                <w:rFonts w:ascii="Arial" w:hAnsi="Arial" w:cs="Arial"/>
                <w:sz w:val="16"/>
              </w:rPr>
            </w:pPr>
          </w:p>
          <w:p w:rsidR="00AC2348" w:rsidRPr="00C35225" w:rsidRDefault="007404AE">
            <w:pPr>
              <w:spacing w:before="240"/>
              <w:jc w:val="center"/>
              <w:rPr>
                <w:rFonts w:ascii="Arial" w:hAnsi="Arial" w:cs="Arial"/>
              </w:rPr>
            </w:pPr>
            <w:r w:rsidRPr="00C35225">
              <w:rPr>
                <w:rFonts w:ascii="Arial" w:hAnsi="Arial" w:cs="Arial"/>
                <w:sz w:val="16"/>
              </w:rPr>
              <w:t>_______________________</w:t>
            </w:r>
            <w:r w:rsidRPr="00C35225">
              <w:rPr>
                <w:rFonts w:ascii="Arial" w:hAnsi="Arial" w:cs="Arial"/>
                <w:sz w:val="16"/>
              </w:rPr>
              <w:br/>
              <w:t>Unterschrift des Schulleiters</w:t>
            </w:r>
          </w:p>
        </w:tc>
      </w:tr>
      <w:tr w:rsidR="00AC2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  <w:tcBorders>
              <w:left w:val="single" w:sz="30" w:space="0" w:color="FF0000"/>
              <w:right w:val="single" w:sz="30" w:space="0" w:color="FF0000"/>
            </w:tcBorders>
          </w:tcPr>
          <w:p w:rsidR="00AC2348" w:rsidRDefault="007404AE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GEFAHRSTOFFBEZEICHNUNG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  <w:tcBorders>
              <w:left w:val="single" w:sz="30" w:space="0" w:color="FF0000"/>
              <w:right w:val="single" w:sz="30" w:space="0" w:color="FF0000"/>
            </w:tcBorders>
          </w:tcPr>
          <w:p w:rsidR="00AC2348" w:rsidRPr="00C35225" w:rsidRDefault="007404AE" w:rsidP="003C3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Toc453224571"/>
            <w:r w:rsidRPr="00C35225">
              <w:rPr>
                <w:rFonts w:ascii="Arial" w:hAnsi="Arial" w:cs="Arial"/>
                <w:sz w:val="22"/>
                <w:szCs w:val="22"/>
              </w:rPr>
              <w:t>Stoffe zur Untergrundvorbehandlung (Gisbau Code)</w:t>
            </w:r>
            <w:bookmarkEnd w:id="1"/>
          </w:p>
          <w:p w:rsidR="003C32E5" w:rsidRPr="00C35225" w:rsidRDefault="003C32E5" w:rsidP="003C3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25">
              <w:rPr>
                <w:rFonts w:ascii="Arial" w:hAnsi="Arial" w:cs="Arial"/>
                <w:sz w:val="22"/>
                <w:szCs w:val="22"/>
              </w:rPr>
              <w:t>Absperrmittel,</w:t>
            </w:r>
          </w:p>
          <w:p w:rsidR="003C32E5" w:rsidRPr="00C35225" w:rsidRDefault="003C32E5" w:rsidP="003C3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25">
              <w:rPr>
                <w:rFonts w:ascii="Arial" w:hAnsi="Arial" w:cs="Arial"/>
                <w:sz w:val="22"/>
                <w:szCs w:val="22"/>
              </w:rPr>
              <w:t>Fluate,</w:t>
            </w:r>
          </w:p>
          <w:p w:rsidR="003C32E5" w:rsidRPr="00C35225" w:rsidRDefault="003C32E5" w:rsidP="003C3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25">
              <w:rPr>
                <w:rFonts w:ascii="Arial" w:hAnsi="Arial" w:cs="Arial"/>
                <w:sz w:val="22"/>
                <w:szCs w:val="22"/>
              </w:rPr>
              <w:t>alkalische Abbeizer, Anlauger</w:t>
            </w:r>
          </w:p>
          <w:p w:rsidR="003C32E5" w:rsidRPr="00C35225" w:rsidRDefault="003C32E5" w:rsidP="003C3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25">
              <w:rPr>
                <w:rFonts w:ascii="Arial" w:hAnsi="Arial" w:cs="Arial"/>
                <w:sz w:val="22"/>
                <w:szCs w:val="22"/>
              </w:rPr>
              <w:t>Säurereiniger</w:t>
            </w:r>
          </w:p>
          <w:p w:rsidR="003C32E5" w:rsidRPr="00C35225" w:rsidRDefault="003C32E5" w:rsidP="003C3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25">
              <w:rPr>
                <w:rFonts w:ascii="Arial" w:hAnsi="Arial" w:cs="Arial"/>
                <w:sz w:val="22"/>
                <w:szCs w:val="22"/>
              </w:rPr>
              <w:t>Bleichmittel</w:t>
            </w:r>
          </w:p>
          <w:p w:rsidR="003C32E5" w:rsidRPr="00C35225" w:rsidRDefault="003C32E5" w:rsidP="003C3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225">
              <w:rPr>
                <w:rFonts w:ascii="Arial" w:hAnsi="Arial" w:cs="Arial"/>
                <w:sz w:val="22"/>
                <w:szCs w:val="22"/>
              </w:rPr>
              <w:t>Peroxide</w:t>
            </w:r>
          </w:p>
          <w:p w:rsidR="003C32E5" w:rsidRDefault="003C32E5" w:rsidP="003C32E5">
            <w:pPr>
              <w:jc w:val="center"/>
            </w:pPr>
            <w:r w:rsidRPr="00C35225">
              <w:rPr>
                <w:rFonts w:ascii="Arial" w:hAnsi="Arial" w:cs="Arial"/>
                <w:sz w:val="22"/>
                <w:szCs w:val="22"/>
              </w:rPr>
              <w:t>Silikatfarben (M- SK 01/02)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  <w:tcBorders>
              <w:left w:val="single" w:sz="30" w:space="0" w:color="FF0000"/>
              <w:right w:val="single" w:sz="30" w:space="0" w:color="FF0000"/>
            </w:tcBorders>
          </w:tcPr>
          <w:p w:rsidR="003C32E5" w:rsidRDefault="003C32E5">
            <w:pPr>
              <w:pStyle w:val="TitelOhne"/>
            </w:pPr>
            <w:r>
              <w:rPr>
                <w:sz w:val="24"/>
              </w:rPr>
              <w:t>GEFAHREN FÜR MENSCH UND UMWELT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right w:val="single" w:sz="6" w:space="0" w:color="auto"/>
            </w:tcBorders>
          </w:tcPr>
          <w:p w:rsidR="003C32E5" w:rsidRDefault="007404AE">
            <w:pPr>
              <w:pStyle w:val="Zeichnung"/>
            </w:pPr>
            <w:r>
              <w:rPr>
                <w:noProof/>
                <w:sz w:val="20"/>
              </w:rPr>
              <w:drawing>
                <wp:inline distT="0" distB="0" distL="0" distR="0">
                  <wp:extent cx="704850" cy="8667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C32E5" w:rsidRDefault="007404AE">
            <w:pPr>
              <w:pStyle w:val="Zeichnung"/>
            </w:pPr>
            <w:r>
              <w:rPr>
                <w:noProof/>
                <w:sz w:val="20"/>
              </w:rPr>
              <w:drawing>
                <wp:inline distT="0" distB="0" distL="0" distR="0">
                  <wp:extent cx="704850" cy="86677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Reizend: Diese Stoffe verursachen bei der Einwirkung auf die Haut oder Schleimhaut Entzündungen, oder Reizungen.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Ätzend: Diese Stoffe zerstören lebendes Gewebe (Haut).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 xml:space="preserve">Gesundheitsschädlich: Einatmen, Verschlucken (Essen, Trinken, Rauchen mit beschmutzten Händen) oder Aufnahme durch die Haut können zu Gesundheitsschäden führen. </w:t>
            </w:r>
          </w:p>
          <w:p w:rsidR="003C32E5" w:rsidRDefault="003C32E5">
            <w:pPr>
              <w:numPr>
                <w:ilvl w:val="0"/>
                <w:numId w:val="2"/>
              </w:numPr>
              <w:ind w:left="303"/>
              <w:rPr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Wassergefährdend!- Eindringen in Boden, Gewässer und Kanalisation vermeiden!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30" w:space="0" w:color="FF0000"/>
            </w:tcBorders>
          </w:tcPr>
          <w:p w:rsidR="003C32E5" w:rsidRDefault="007404AE">
            <w:pPr>
              <w:pStyle w:val="Zeichnung"/>
              <w:numPr>
                <w:ilvl w:val="12"/>
                <w:numId w:val="0"/>
              </w:num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04850" cy="86677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  <w:tcBorders>
              <w:left w:val="single" w:sz="30" w:space="0" w:color="FF0000"/>
              <w:right w:val="single" w:sz="30" w:space="0" w:color="FF0000"/>
            </w:tcBorders>
          </w:tcPr>
          <w:p w:rsidR="003C32E5" w:rsidRDefault="003C32E5">
            <w:pPr>
              <w:pStyle w:val="TitelOhne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right w:val="single" w:sz="6" w:space="0" w:color="000000"/>
            </w:tcBorders>
          </w:tcPr>
          <w:p w:rsidR="003C32E5" w:rsidRDefault="007404AE">
            <w:pPr>
              <w:pStyle w:val="Zeichnung"/>
              <w:numPr>
                <w:ilvl w:val="12"/>
                <w:numId w:val="0"/>
              </w:num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04850" cy="7048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E5" w:rsidRDefault="007404AE">
            <w:pPr>
              <w:pStyle w:val="Zeichnung"/>
              <w:numPr>
                <w:ilvl w:val="12"/>
                <w:numId w:val="0"/>
              </w:num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7225" cy="65722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E5" w:rsidRDefault="007404AE">
            <w:pPr>
              <w:pStyle w:val="Zeichnung"/>
              <w:numPr>
                <w:ilvl w:val="12"/>
                <w:numId w:val="0"/>
              </w:num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E5" w:rsidRDefault="003C32E5">
            <w:pPr>
              <w:pStyle w:val="Zeichnung"/>
              <w:numPr>
                <w:ilvl w:val="12"/>
                <w:numId w:val="0"/>
              </w:numPr>
            </w:pPr>
          </w:p>
        </w:tc>
        <w:tc>
          <w:tcPr>
            <w:tcW w:w="8405" w:type="dxa"/>
            <w:gridSpan w:val="6"/>
            <w:tcBorders>
              <w:left w:val="single" w:sz="6" w:space="0" w:color="000000"/>
              <w:right w:val="single" w:sz="30" w:space="0" w:color="FF0000"/>
            </w:tcBorders>
          </w:tcPr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Umgebung durch sorgfältiges Abdecken schützen!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Gefäße vorsichtig öffnen!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Verspritzen des Werkstoffes vermeiden!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Nicht in Metallbehältern lagern!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Nicht mit anderen Stoffen mischen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Augenschutz: Vollschutzbrille tragen!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Dämpfe nicht einatmen!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Hautschutz: Hautkontakt vermeiden! Arbeiten nur mit Handschuhen.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Atemschutz nach Anweisung tragen!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 xml:space="preserve">Nach Arbeitsende und vor jeder Pause Hände gründlich mit Bürste und Seife oder Hautreinigungsmaterial reinigen! Hautpflegemittel verwenden! </w:t>
            </w:r>
          </w:p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 xml:space="preserve">Stark verunreinigte Kleidung sofort wechseln! </w:t>
            </w:r>
          </w:p>
          <w:p w:rsidR="003C32E5" w:rsidRDefault="003C32E5">
            <w:pPr>
              <w:numPr>
                <w:ilvl w:val="0"/>
                <w:numId w:val="2"/>
              </w:numPr>
              <w:rPr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Im Arbeitsbereich keine Lebensmittel lagern.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  <w:tcBorders>
              <w:left w:val="single" w:sz="30" w:space="0" w:color="FF0000"/>
              <w:right w:val="single" w:sz="30" w:space="0" w:color="FF0000"/>
            </w:tcBorders>
          </w:tcPr>
          <w:p w:rsidR="003C32E5" w:rsidRDefault="003C32E5">
            <w:pPr>
              <w:pStyle w:val="TitelOhne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VERHALTEN IM GEFAHRFALL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  <w:tcBorders>
              <w:left w:val="single" w:sz="30" w:space="0" w:color="FF0000"/>
              <w:right w:val="single" w:sz="30" w:space="0" w:color="FF0000"/>
            </w:tcBorders>
          </w:tcPr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5225">
              <w:rPr>
                <w:rFonts w:ascii="Arial" w:hAnsi="Arial" w:cs="Arial"/>
                <w:sz w:val="24"/>
              </w:rPr>
              <w:t>Verschüttetes Material mit saugfähigem Material (z.B. Kieselgur, Blähglimmer) aufnehmen (siehe 'Entsorgung')!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gridSpan w:val="4"/>
            <w:tcBorders>
              <w:top w:val="single" w:sz="6" w:space="0" w:color="FF0000"/>
              <w:left w:val="single" w:sz="30" w:space="0" w:color="FF0000"/>
              <w:bottom w:val="single" w:sz="6" w:space="0" w:color="FF0000"/>
            </w:tcBorders>
            <w:shd w:val="clear" w:color="auto" w:fill="FF0000"/>
          </w:tcPr>
          <w:p w:rsidR="003C32E5" w:rsidRDefault="003C32E5">
            <w:pPr>
              <w:pStyle w:val="Zeichnung"/>
              <w:numPr>
                <w:ilvl w:val="12"/>
                <w:numId w:val="0"/>
              </w:numPr>
              <w:ind w:left="-142"/>
              <w:rPr>
                <w:b/>
                <w:color w:val="FFFFFF"/>
                <w:spacing w:val="60"/>
                <w:sz w:val="24"/>
              </w:rPr>
            </w:pPr>
            <w:r>
              <w:rPr>
                <w:b/>
                <w:color w:val="FFFFFF"/>
                <w:spacing w:val="60"/>
                <w:sz w:val="24"/>
              </w:rPr>
              <w:t>ERSTE HILFE</w:t>
            </w:r>
          </w:p>
        </w:tc>
        <w:tc>
          <w:tcPr>
            <w:tcW w:w="170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0000"/>
          </w:tcPr>
          <w:p w:rsidR="003C32E5" w:rsidRDefault="003C32E5">
            <w:pPr>
              <w:pStyle w:val="Zeichnung"/>
              <w:numPr>
                <w:ilvl w:val="12"/>
                <w:numId w:val="0"/>
              </w:numPr>
              <w:ind w:left="-142"/>
              <w:rPr>
                <w:sz w:val="24"/>
              </w:rPr>
            </w:pPr>
            <w:r>
              <w:rPr>
                <w:b/>
                <w:color w:val="FFFFFF"/>
                <w:spacing w:val="60"/>
                <w:sz w:val="24"/>
              </w:rPr>
              <w:t>Notruf</w:t>
            </w:r>
          </w:p>
        </w:tc>
        <w:tc>
          <w:tcPr>
            <w:tcW w:w="113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30" w:space="0" w:color="FF0000"/>
            </w:tcBorders>
          </w:tcPr>
          <w:p w:rsidR="003C32E5" w:rsidRDefault="003C32E5">
            <w:pPr>
              <w:pStyle w:val="Zeichnung"/>
              <w:numPr>
                <w:ilvl w:val="12"/>
                <w:numId w:val="0"/>
              </w:numPr>
              <w:ind w:left="-142"/>
              <w:rPr>
                <w:sz w:val="24"/>
              </w:rPr>
            </w:pP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right w:val="single" w:sz="6" w:space="0" w:color="000000"/>
            </w:tcBorders>
          </w:tcPr>
          <w:p w:rsidR="003C32E5" w:rsidRDefault="007404AE">
            <w:pPr>
              <w:pStyle w:val="Zeichnung"/>
              <w:numPr>
                <w:ilvl w:val="12"/>
                <w:numId w:val="0"/>
              </w:numPr>
              <w:spacing w:before="200"/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704850" cy="7048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gridSpan w:val="6"/>
            <w:tcBorders>
              <w:left w:val="single" w:sz="6" w:space="0" w:color="000000"/>
              <w:right w:val="single" w:sz="30" w:space="0" w:color="FF0000"/>
            </w:tcBorders>
          </w:tcPr>
          <w:p w:rsidR="003C32E5" w:rsidRPr="00C35225" w:rsidRDefault="003C32E5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Bei jeder Erste Hilfe Maßname: Selbstschutz beachten und umgehend Arzt aufsuchen!</w:t>
            </w:r>
          </w:p>
          <w:p w:rsidR="003C32E5" w:rsidRPr="00C35225" w:rsidRDefault="003C32E5">
            <w:pPr>
              <w:numPr>
                <w:ilvl w:val="12"/>
                <w:numId w:val="0"/>
              </w:numPr>
              <w:tabs>
                <w:tab w:val="left" w:pos="964"/>
                <w:tab w:val="left" w:pos="1702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C35225">
              <w:rPr>
                <w:rFonts w:ascii="Arial" w:hAnsi="Arial" w:cs="Arial"/>
                <w:b/>
                <w:sz w:val="24"/>
              </w:rPr>
              <w:t>Hautkontakt</w:t>
            </w:r>
            <w:r w:rsidRPr="00C35225">
              <w:rPr>
                <w:rFonts w:ascii="Arial" w:hAnsi="Arial" w:cs="Arial"/>
                <w:b/>
                <w:sz w:val="24"/>
              </w:rPr>
              <w:tab/>
              <w:t>:</w:t>
            </w:r>
            <w:r w:rsidRPr="00C35225">
              <w:rPr>
                <w:rFonts w:ascii="Arial" w:hAnsi="Arial" w:cs="Arial"/>
                <w:sz w:val="24"/>
              </w:rPr>
              <w:t xml:space="preserve"> Getränkte Kleidung wechseln! Die Haut  mit Handwaschpaste oder </w:t>
            </w:r>
            <w:r w:rsidRPr="00C35225">
              <w:rPr>
                <w:rFonts w:ascii="Arial" w:hAnsi="Arial" w:cs="Arial"/>
                <w:sz w:val="24"/>
              </w:rPr>
              <w:tab/>
              <w:t>Wasser und Seife reinigen. Hautschutzmittel verwenden.</w:t>
            </w:r>
          </w:p>
          <w:p w:rsidR="003C32E5" w:rsidRPr="00C35225" w:rsidRDefault="003C32E5">
            <w:pPr>
              <w:numPr>
                <w:ilvl w:val="12"/>
                <w:numId w:val="0"/>
              </w:numPr>
              <w:tabs>
                <w:tab w:val="left" w:pos="964"/>
                <w:tab w:val="left" w:pos="1702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C35225">
              <w:rPr>
                <w:rFonts w:ascii="Arial" w:hAnsi="Arial" w:cs="Arial"/>
                <w:b/>
                <w:sz w:val="24"/>
              </w:rPr>
              <w:t>Augenkontakt</w:t>
            </w:r>
            <w:r w:rsidRPr="00C35225">
              <w:rPr>
                <w:rFonts w:ascii="Arial" w:hAnsi="Arial" w:cs="Arial"/>
                <w:b/>
                <w:sz w:val="24"/>
              </w:rPr>
              <w:tab/>
              <w:t>:</w:t>
            </w:r>
            <w:r w:rsidRPr="00C35225">
              <w:rPr>
                <w:rFonts w:ascii="Arial" w:hAnsi="Arial" w:cs="Arial"/>
                <w:sz w:val="24"/>
              </w:rPr>
              <w:t xml:space="preserve"> 10 Minuten unter fließendem Wasser bei gespreizten Lidern spülen </w:t>
            </w:r>
            <w:r w:rsidRPr="00C35225">
              <w:rPr>
                <w:rFonts w:ascii="Arial" w:hAnsi="Arial" w:cs="Arial"/>
                <w:sz w:val="24"/>
              </w:rPr>
              <w:tab/>
              <w:t>(mit beiden Händen weit aufhalten) oder Augenspüllösung nehmen</w:t>
            </w:r>
          </w:p>
          <w:p w:rsidR="003C32E5" w:rsidRPr="00C35225" w:rsidRDefault="003C32E5">
            <w:pPr>
              <w:numPr>
                <w:ilvl w:val="12"/>
                <w:numId w:val="0"/>
              </w:numPr>
              <w:tabs>
                <w:tab w:val="left" w:pos="964"/>
                <w:tab w:val="left" w:pos="1701"/>
              </w:tabs>
              <w:rPr>
                <w:rFonts w:ascii="Arial" w:hAnsi="Arial" w:cs="Arial"/>
                <w:b/>
                <w:sz w:val="24"/>
              </w:rPr>
            </w:pPr>
            <w:r w:rsidRPr="00C35225">
              <w:rPr>
                <w:rFonts w:ascii="Arial" w:hAnsi="Arial" w:cs="Arial"/>
                <w:b/>
                <w:sz w:val="24"/>
              </w:rPr>
              <w:t>Verschlucken</w:t>
            </w:r>
            <w:r w:rsidRPr="00C35225">
              <w:rPr>
                <w:rFonts w:ascii="Arial" w:hAnsi="Arial" w:cs="Arial"/>
                <w:b/>
                <w:sz w:val="24"/>
              </w:rPr>
              <w:tab/>
              <w:t>:</w:t>
            </w:r>
            <w:r w:rsidRPr="00C35225">
              <w:rPr>
                <w:rFonts w:ascii="Arial" w:hAnsi="Arial" w:cs="Arial"/>
                <w:sz w:val="24"/>
              </w:rPr>
              <w:t xml:space="preserve"> Kein Erbrechen herbeiführen, viel Wasser trinken lassen.</w:t>
            </w:r>
          </w:p>
          <w:p w:rsidR="003C32E5" w:rsidRDefault="003C32E5">
            <w:pPr>
              <w:numPr>
                <w:ilvl w:val="12"/>
                <w:numId w:val="0"/>
              </w:numPr>
              <w:tabs>
                <w:tab w:val="left" w:pos="964"/>
                <w:tab w:val="left" w:pos="1701"/>
              </w:tabs>
              <w:rPr>
                <w:sz w:val="24"/>
              </w:rPr>
            </w:pPr>
            <w:r w:rsidRPr="00C35225">
              <w:rPr>
                <w:rFonts w:ascii="Arial" w:hAnsi="Arial" w:cs="Arial"/>
                <w:b/>
                <w:sz w:val="24"/>
              </w:rPr>
              <w:t xml:space="preserve">Einatmen </w:t>
            </w:r>
            <w:r w:rsidRPr="00C35225">
              <w:rPr>
                <w:rFonts w:ascii="Arial" w:hAnsi="Arial" w:cs="Arial"/>
                <w:b/>
                <w:sz w:val="24"/>
              </w:rPr>
              <w:tab/>
              <w:t xml:space="preserve">: </w:t>
            </w:r>
            <w:r w:rsidRPr="00C35225">
              <w:rPr>
                <w:rFonts w:ascii="Arial" w:hAnsi="Arial" w:cs="Arial"/>
                <w:sz w:val="24"/>
              </w:rPr>
              <w:t xml:space="preserve">Gefahrenbereich verlassen, Frischluft zuführen, ggfls. Mund zu Nase </w:t>
            </w:r>
            <w:r w:rsidRPr="00C35225">
              <w:rPr>
                <w:rFonts w:ascii="Arial" w:hAnsi="Arial" w:cs="Arial"/>
                <w:sz w:val="24"/>
              </w:rPr>
              <w:tab/>
              <w:t>beatmen.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7"/>
            <w:tcBorders>
              <w:left w:val="single" w:sz="30" w:space="0" w:color="FF0000"/>
              <w:right w:val="single" w:sz="30" w:space="0" w:color="FF0000"/>
            </w:tcBorders>
          </w:tcPr>
          <w:p w:rsidR="003C32E5" w:rsidRDefault="003C32E5">
            <w:pPr>
              <w:pStyle w:val="TitelOhne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SACHGERECHTE ENTSORGUNG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bottom w:val="single" w:sz="30" w:space="0" w:color="FF0000"/>
              <w:right w:val="single" w:sz="6" w:space="0" w:color="000000"/>
            </w:tcBorders>
          </w:tcPr>
          <w:p w:rsidR="003C32E5" w:rsidRDefault="007404AE">
            <w:pPr>
              <w:pStyle w:val="Zeichnung"/>
              <w:numPr>
                <w:ilvl w:val="12"/>
                <w:numId w:val="0"/>
              </w:num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23900" cy="54292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gridSpan w:val="6"/>
            <w:tcBorders>
              <w:left w:val="single" w:sz="6" w:space="0" w:color="000000"/>
              <w:bottom w:val="single" w:sz="30" w:space="0" w:color="FF0000"/>
              <w:right w:val="single" w:sz="30" w:space="0" w:color="FF0000"/>
            </w:tcBorders>
          </w:tcPr>
          <w:p w:rsidR="003C32E5" w:rsidRPr="00C35225" w:rsidRDefault="003C32E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Reste aufbrauchen!</w:t>
            </w:r>
          </w:p>
          <w:p w:rsidR="003C32E5" w:rsidRDefault="003C32E5">
            <w:pPr>
              <w:numPr>
                <w:ilvl w:val="0"/>
                <w:numId w:val="2"/>
              </w:numPr>
              <w:rPr>
                <w:sz w:val="24"/>
              </w:rPr>
            </w:pPr>
            <w:r w:rsidRPr="00C35225">
              <w:rPr>
                <w:rFonts w:ascii="Arial" w:hAnsi="Arial" w:cs="Arial"/>
                <w:sz w:val="24"/>
              </w:rPr>
              <w:t>Restentleerte Behälter: Duales System ( Herstellerrückgabe)</w:t>
            </w:r>
          </w:p>
        </w:tc>
      </w:tr>
    </w:tbl>
    <w:p w:rsidR="003C32E5" w:rsidRDefault="003C32E5">
      <w:pPr>
        <w:jc w:val="center"/>
        <w:rPr>
          <w:sz w:val="28"/>
        </w:rPr>
      </w:pPr>
    </w:p>
    <w:p w:rsidR="003C32E5" w:rsidRDefault="003C32E5">
      <w:pPr>
        <w:jc w:val="center"/>
        <w:rPr>
          <w:sz w:val="24"/>
        </w:rPr>
      </w:pPr>
      <w:r>
        <w:rPr>
          <w:sz w:val="24"/>
        </w:rPr>
        <w:t>Folgende Produkte fallen unter diese Betriebsanweisung:</w:t>
      </w:r>
    </w:p>
    <w:p w:rsidR="003C32E5" w:rsidRDefault="003C32E5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3828"/>
        <w:gridCol w:w="1842"/>
        <w:gridCol w:w="1134"/>
      </w:tblGrid>
      <w:tr w:rsidR="003C32E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C32E5" w:rsidRDefault="003C3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2268" w:type="dxa"/>
          </w:tcPr>
          <w:p w:rsidR="003C32E5" w:rsidRDefault="003C3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Hersteller</w:t>
            </w:r>
          </w:p>
        </w:tc>
        <w:tc>
          <w:tcPr>
            <w:tcW w:w="3828" w:type="dxa"/>
          </w:tcPr>
          <w:p w:rsidR="003C32E5" w:rsidRDefault="003C3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Produktname</w:t>
            </w:r>
          </w:p>
        </w:tc>
        <w:tc>
          <w:tcPr>
            <w:tcW w:w="1842" w:type="dxa"/>
          </w:tcPr>
          <w:p w:rsidR="003C32E5" w:rsidRDefault="003C3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SiTechBl.</w:t>
            </w:r>
          </w:p>
        </w:tc>
        <w:tc>
          <w:tcPr>
            <w:tcW w:w="1134" w:type="dxa"/>
          </w:tcPr>
          <w:p w:rsidR="003C32E5" w:rsidRDefault="003C3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TM</w:t>
            </w:r>
          </w:p>
        </w:tc>
      </w:tr>
      <w:tr w:rsidR="003C32E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C32E5" w:rsidRDefault="003C32E5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C32E5" w:rsidRDefault="003C32E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3C32E5" w:rsidRDefault="003C32E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3C32E5" w:rsidRDefault="003C32E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C32E5" w:rsidRDefault="003C32E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3C32E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C32E5" w:rsidRDefault="003C32E5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C32E5" w:rsidRDefault="003C32E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3C32E5" w:rsidRDefault="003C32E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3C32E5" w:rsidRDefault="003C32E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C32E5" w:rsidRDefault="003C32E5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3C32E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C32E5" w:rsidRDefault="003C32E5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C32E5" w:rsidRDefault="003C32E5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3C32E5" w:rsidRDefault="003C32E5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3C32E5" w:rsidRDefault="003C32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C32E5" w:rsidRDefault="003C32E5">
            <w:pPr>
              <w:jc w:val="center"/>
              <w:rPr>
                <w:sz w:val="24"/>
              </w:rPr>
            </w:pPr>
          </w:p>
        </w:tc>
      </w:tr>
    </w:tbl>
    <w:p w:rsidR="003C32E5" w:rsidRDefault="003C32E5">
      <w:pPr>
        <w:rPr>
          <w:sz w:val="28"/>
        </w:rPr>
      </w:pPr>
    </w:p>
    <w:sectPr w:rsidR="003C32E5">
      <w:footerReference w:type="even" r:id="rId15"/>
      <w:footerReference w:type="default" r:id="rId1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04AE">
      <w:r>
        <w:separator/>
      </w:r>
    </w:p>
  </w:endnote>
  <w:endnote w:type="continuationSeparator" w:id="0">
    <w:p w:rsidR="00000000" w:rsidRDefault="0074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E5" w:rsidRDefault="003C32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404A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C32E5" w:rsidRDefault="003C32E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E5" w:rsidRDefault="003C32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404A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404AE">
      <w:rPr>
        <w:rStyle w:val="Seitenzahl"/>
        <w:noProof/>
      </w:rPr>
      <w:t>2</w:t>
    </w:r>
    <w:r>
      <w:rPr>
        <w:rStyle w:val="Seitenzahl"/>
      </w:rPr>
      <w:fldChar w:fldCharType="end"/>
    </w:r>
  </w:p>
  <w:p w:rsidR="003C32E5" w:rsidRDefault="003C32E5">
    <w:pPr>
      <w:pStyle w:val="Fuzeile"/>
      <w:ind w:right="360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="007404AE">
      <w:rPr>
        <w:sz w:val="16"/>
      </w:rPr>
      <w:instrText>FILENAME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vorbehandlg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04AE">
      <w:r>
        <w:separator/>
      </w:r>
    </w:p>
  </w:footnote>
  <w:footnote w:type="continuationSeparator" w:id="0">
    <w:p w:rsidR="00000000" w:rsidRDefault="0074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2528130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6EB6DD0A"/>
    <w:lvl w:ilvl="0">
      <w:numFmt w:val="decimal"/>
      <w:lvlText w:val="*"/>
      <w:lvlJc w:val="left"/>
    </w:lvl>
  </w:abstractNum>
  <w:abstractNum w:abstractNumId="2" w15:restartNumberingAfterBreak="0">
    <w:nsid w:val="10DA2ABF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25A21E1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1AC4F40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7C65DF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283" w:hanging="170"/>
        </w:pPr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25"/>
    <w:rsid w:val="003C32E5"/>
    <w:rsid w:val="007404A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326514-F06C-4363-A394-65A62347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600"/>
    </w:pPr>
  </w:style>
  <w:style w:type="paragraph" w:customStyle="1" w:styleId="Zeichnung">
    <w:name w:val="Zeichnung"/>
    <w:basedOn w:val="Standard"/>
    <w:pPr>
      <w:spacing w:before="48" w:after="120"/>
      <w:jc w:val="center"/>
    </w:pPr>
    <w:rPr>
      <w:rFonts w:ascii="Arial" w:hAnsi="Arial"/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jc w:val="center"/>
    </w:pPr>
    <w:rPr>
      <w:rFonts w:ascii="Arial" w:hAnsi="Arial"/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rFonts w:ascii="Arial" w:hAnsi="Arial"/>
      <w:b/>
      <w:sz w:val="26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E91A0BD1.dotm</Template>
  <TotalTime>0</TotalTime>
  <Pages>2</Pages>
  <Words>320</Words>
  <Characters>2021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Sicherheitsbelehrung</vt:lpstr>
      <vt:lpstr>Sicherheitsbelehrung</vt:lpstr>
    </vt:vector>
  </TitlesOfParts>
  <Manager/>
  <Company>Aug</Company>
  <LinksUpToDate>false</LinksUpToDate>
  <CharactersWithSpaces>2337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Sicherheitsbelehrung</dc:title>
  <dc:subject/>
  <dc:creator>Christoph Grützner</dc:creator>
  <cp:keywords/>
  <dc:description/>
  <cp:lastModifiedBy>Dresing, Nils (NLSchB)</cp:lastModifiedBy>
  <cp:revision>2</cp:revision>
  <dcterms:created xsi:type="dcterms:W3CDTF">2016-10-14T05:56:00Z</dcterms:created>
  <dcterms:modified xsi:type="dcterms:W3CDTF">2016-10-14T05:56:00Z</dcterms:modified>
  <cp:category/>
</cp:coreProperties>
</file>