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BF" w:rsidRPr="005562BF" w:rsidRDefault="005562BF" w:rsidP="005562BF">
      <w:pPr>
        <w:spacing w:after="0" w:line="240" w:lineRule="auto"/>
        <w:rPr>
          <w:rFonts w:ascii="Arial" w:eastAsia="Times New Roman" w:hAnsi="Arial" w:cs="Arial"/>
          <w:b/>
          <w:sz w:val="36"/>
          <w:szCs w:val="36"/>
          <w:lang w:eastAsia="de-DE"/>
        </w:rPr>
      </w:pPr>
      <w:r w:rsidRPr="005562BF">
        <w:rPr>
          <w:rFonts w:ascii="Arial" w:eastAsia="Times New Roman" w:hAnsi="Arial" w:cs="Arial"/>
          <w:b/>
          <w:sz w:val="36"/>
          <w:szCs w:val="36"/>
          <w:lang w:eastAsia="de-DE"/>
        </w:rPr>
        <w:t xml:space="preserve">Konzept zur Kollegialen Beratung </w:t>
      </w: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in Anlehnung an Kim Oliver Tietze</w:t>
      </w:r>
    </w:p>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jc w:val="center"/>
              <w:rPr>
                <w:rFonts w:ascii="Arial" w:eastAsia="Times New Roman" w:hAnsi="Arial" w:cs="Arial"/>
                <w:b/>
                <w:sz w:val="32"/>
                <w:szCs w:val="32"/>
                <w:lang w:eastAsia="de-DE"/>
              </w:rPr>
            </w:pPr>
            <w:r w:rsidRPr="005562BF">
              <w:rPr>
                <w:rFonts w:ascii="Arial" w:eastAsia="Times New Roman" w:hAnsi="Arial" w:cs="Arial"/>
                <w:b/>
                <w:sz w:val="32"/>
                <w:szCs w:val="32"/>
                <w:lang w:eastAsia="de-DE"/>
              </w:rPr>
              <w:t>Definition: Kollegiale Beratung in Schulischen Kollegien</w:t>
            </w:r>
          </w:p>
        </w:tc>
      </w:tr>
    </w:tbl>
    <w:p w:rsidR="005562BF" w:rsidRPr="005562BF" w:rsidRDefault="005562BF" w:rsidP="005562BF">
      <w:pPr>
        <w:spacing w:after="0" w:line="240" w:lineRule="auto"/>
        <w:jc w:val="center"/>
        <w:rPr>
          <w:rFonts w:ascii="Arial" w:eastAsia="Times New Roman" w:hAnsi="Arial" w:cs="Arial"/>
          <w:sz w:val="28"/>
          <w:szCs w:val="28"/>
          <w:lang w:eastAsia="de-DE"/>
        </w:rPr>
      </w:pPr>
    </w:p>
    <w:p w:rsidR="005562BF" w:rsidRPr="005562BF" w:rsidRDefault="005562BF" w:rsidP="005562BF">
      <w:pPr>
        <w:numPr>
          <w:ilvl w:val="0"/>
          <w:numId w:val="1"/>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…ist eine nachweislich wirksame Beratungsform in Gruppen</w:t>
      </w:r>
    </w:p>
    <w:p w:rsidR="005562BF" w:rsidRPr="005562BF" w:rsidRDefault="005562BF" w:rsidP="005562BF">
      <w:pPr>
        <w:numPr>
          <w:ilvl w:val="0"/>
          <w:numId w:val="1"/>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 xml:space="preserve">bei der sich die Teilnehmenden wechselseitig zu Problemen/ Fällen/ Anliegen ihres </w:t>
      </w:r>
      <w:proofErr w:type="spellStart"/>
      <w:r w:rsidRPr="005562BF">
        <w:rPr>
          <w:rFonts w:ascii="Arial" w:eastAsia="Times New Roman" w:hAnsi="Arial" w:cs="Arial"/>
          <w:sz w:val="28"/>
          <w:szCs w:val="28"/>
          <w:lang w:eastAsia="de-DE"/>
        </w:rPr>
        <w:t>Berufalltages</w:t>
      </w:r>
      <w:proofErr w:type="spellEnd"/>
      <w:r w:rsidRPr="005562BF">
        <w:rPr>
          <w:rFonts w:ascii="Arial" w:eastAsia="Times New Roman" w:hAnsi="Arial" w:cs="Arial"/>
          <w:sz w:val="28"/>
          <w:szCs w:val="28"/>
          <w:lang w:eastAsia="de-DE"/>
        </w:rPr>
        <w:t xml:space="preserve"> beraten</w:t>
      </w:r>
    </w:p>
    <w:p w:rsidR="005562BF" w:rsidRPr="005562BF" w:rsidRDefault="005562BF" w:rsidP="005562BF">
      <w:pPr>
        <w:numPr>
          <w:ilvl w:val="0"/>
          <w:numId w:val="1"/>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um gemeinsam Lösungen für problematische Situationen z. B. im Umgang mit schwierigen Schülerinnen/ Schülern, mit kollegialen Konflikten oder inhaltlich- fachlichen Herausforderungen zu entwickeln.</w:t>
      </w:r>
    </w:p>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jc w:val="center"/>
              <w:rPr>
                <w:rFonts w:ascii="Arial" w:eastAsia="Times New Roman" w:hAnsi="Arial" w:cs="Arial"/>
                <w:b/>
                <w:sz w:val="32"/>
                <w:szCs w:val="32"/>
                <w:lang w:eastAsia="de-DE"/>
              </w:rPr>
            </w:pPr>
            <w:r w:rsidRPr="005562BF">
              <w:rPr>
                <w:rFonts w:ascii="Arial" w:eastAsia="Times New Roman" w:hAnsi="Arial" w:cs="Arial"/>
                <w:b/>
                <w:sz w:val="32"/>
                <w:szCs w:val="32"/>
                <w:lang w:eastAsia="de-DE"/>
              </w:rPr>
              <w:t>Merkmale Kollegialer Beratung</w:t>
            </w:r>
          </w:p>
        </w:tc>
      </w:tr>
    </w:tbl>
    <w:p w:rsidR="005562BF" w:rsidRPr="005562BF" w:rsidRDefault="005562BF" w:rsidP="005562BF">
      <w:pPr>
        <w:spacing w:after="0" w:line="240" w:lineRule="auto"/>
        <w:jc w:val="center"/>
        <w:rPr>
          <w:rFonts w:ascii="Arial" w:eastAsia="Times New Roman" w:hAnsi="Arial" w:cs="Arial"/>
          <w:b/>
          <w:sz w:val="32"/>
          <w:szCs w:val="32"/>
          <w:lang w:eastAsia="de-DE"/>
        </w:rPr>
      </w:pP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Es handelt sich um feste Gruppen von bis zu 15 Kolleginnen/ Kollegen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Die Beratung erfolgt nach einer vorgegeben Gesprächsstruktur</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Die Gruppe kommt in regelmäßigen Abständen zusammen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Es kommen unterschiedliche Methoden zum Einsatz</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Diese Methoden können zu Beginn mit einer/einem (externen) Moderatorin/ Moderators eingeübt werden, aber der Kern der Methode basiert auf der Kollegialität</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Es gibt feste Beratungsrollen und Aufgaben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Die  Beziehungen sind symmetrisch: jede kann jeden beraten und lässt sich beraten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Alle Teilnehmenden sind aktiv in den Beratungsprozess involviert und bringen ihre gesamte berufliche Erfahrung und Kompetenz mit ein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Gegenstand der Beratung sind konkrete berufliche und arbeitsbezogene Themen</w:t>
      </w:r>
    </w:p>
    <w:p w:rsidR="005562BF" w:rsidRPr="005562BF" w:rsidRDefault="005562BF" w:rsidP="005562BF">
      <w:pPr>
        <w:numPr>
          <w:ilvl w:val="0"/>
          <w:numId w:val="2"/>
        </w:num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Eine Beratungssequenz dauert etwa eine dreiviertel Stunde, so dass in einer 90 - minütigen Sitzung 1 bis 2 Themen bearbeitet werden können</w:t>
      </w:r>
    </w:p>
    <w:p w:rsidR="005562BF" w:rsidRPr="005562BF" w:rsidRDefault="005562BF" w:rsidP="005562BF">
      <w:pPr>
        <w:pBdr>
          <w:bottom w:val="single" w:sz="12" w:space="1" w:color="auto"/>
        </w:pBdr>
        <w:spacing w:after="0" w:line="240" w:lineRule="auto"/>
        <w:rPr>
          <w:rFonts w:ascii="Arial" w:eastAsia="Times New Roman" w:hAnsi="Arial" w:cs="Arial"/>
          <w:sz w:val="28"/>
          <w:szCs w:val="28"/>
          <w:lang w:eastAsia="de-DE"/>
        </w:rPr>
      </w:pPr>
    </w:p>
    <w:p w:rsidR="005562BF" w:rsidRPr="005562BF" w:rsidRDefault="005562BF" w:rsidP="005562BF">
      <w:pPr>
        <w:pBdr>
          <w:bottom w:val="single" w:sz="12" w:space="1" w:color="auto"/>
        </w:pBdr>
        <w:spacing w:after="0" w:line="240" w:lineRule="auto"/>
        <w:rPr>
          <w:rFonts w:ascii="Arial" w:eastAsia="Times New Roman" w:hAnsi="Arial" w:cs="Arial"/>
          <w:sz w:val="28"/>
          <w:szCs w:val="28"/>
          <w:lang w:eastAsia="de-DE"/>
        </w:rPr>
      </w:pPr>
    </w:p>
    <w:p w:rsidR="005562BF" w:rsidRPr="005562BF" w:rsidRDefault="005562BF" w:rsidP="005562BF">
      <w:pPr>
        <w:pBdr>
          <w:bottom w:val="single" w:sz="12" w:space="1" w:color="auto"/>
        </w:pBdr>
        <w:spacing w:after="0" w:line="240" w:lineRule="auto"/>
        <w:rPr>
          <w:rFonts w:ascii="Arial" w:eastAsia="Times New Roman" w:hAnsi="Arial" w:cs="Arial"/>
          <w:sz w:val="28"/>
          <w:szCs w:val="28"/>
          <w:lang w:eastAsia="de-DE"/>
        </w:rPr>
      </w:pPr>
    </w:p>
    <w:p w:rsidR="005562BF" w:rsidRPr="005562BF" w:rsidRDefault="005562BF" w:rsidP="005562BF">
      <w:pPr>
        <w:pBdr>
          <w:bottom w:val="single" w:sz="12" w:space="1" w:color="auto"/>
        </w:pBdr>
        <w:spacing w:after="0" w:line="240" w:lineRule="auto"/>
        <w:rPr>
          <w:rFonts w:ascii="Arial" w:eastAsia="Times New Roman" w:hAnsi="Arial" w:cs="Arial"/>
          <w:sz w:val="28"/>
          <w:szCs w:val="28"/>
          <w:lang w:eastAsia="de-DE"/>
        </w:rPr>
      </w:pPr>
    </w:p>
    <w:p w:rsidR="005562BF" w:rsidRPr="005562BF" w:rsidRDefault="005562BF" w:rsidP="005562BF">
      <w:pPr>
        <w:pBdr>
          <w:bottom w:val="single" w:sz="12" w:space="1" w:color="auto"/>
        </w:pBd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Tietze, K.-O. (2008) Kollegiale Beratung. Reinbek</w:t>
      </w:r>
    </w:p>
    <w:p w:rsid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Dahm, M./ </w:t>
      </w:r>
      <w:proofErr w:type="spellStart"/>
      <w:r w:rsidRPr="005562BF">
        <w:rPr>
          <w:rFonts w:ascii="Arial" w:eastAsia="Times New Roman" w:hAnsi="Arial" w:cs="Arial"/>
          <w:sz w:val="24"/>
          <w:szCs w:val="24"/>
          <w:lang w:eastAsia="de-DE"/>
        </w:rPr>
        <w:t>Siang</w:t>
      </w:r>
      <w:proofErr w:type="spellEnd"/>
      <w:r w:rsidRPr="005562BF">
        <w:rPr>
          <w:rFonts w:ascii="Arial" w:eastAsia="Times New Roman" w:hAnsi="Arial" w:cs="Arial"/>
          <w:sz w:val="24"/>
          <w:szCs w:val="24"/>
          <w:lang w:eastAsia="de-DE"/>
        </w:rPr>
        <w:t xml:space="preserve">, B.  Auf den Punkt gebracht – das Iterative </w:t>
      </w:r>
      <w:proofErr w:type="spellStart"/>
      <w:r w:rsidRPr="005562BF">
        <w:rPr>
          <w:rFonts w:ascii="Arial" w:eastAsia="Times New Roman" w:hAnsi="Arial" w:cs="Arial"/>
          <w:sz w:val="24"/>
          <w:szCs w:val="24"/>
          <w:lang w:eastAsia="de-DE"/>
        </w:rPr>
        <w:t>Reflecting</w:t>
      </w:r>
      <w:proofErr w:type="spellEnd"/>
      <w:r w:rsidRPr="005562BF">
        <w:rPr>
          <w:rFonts w:ascii="Arial" w:eastAsia="Times New Roman" w:hAnsi="Arial" w:cs="Arial"/>
          <w:sz w:val="24"/>
          <w:szCs w:val="24"/>
          <w:lang w:eastAsia="de-DE"/>
        </w:rPr>
        <w:t xml:space="preserve"> Team. In: Vogt – Hillmann, M. (Hrsg.). (2000). Systemisch – lösungsorientierte </w:t>
      </w:r>
      <w:proofErr w:type="spellStart"/>
      <w:r w:rsidRPr="005562BF">
        <w:rPr>
          <w:rFonts w:ascii="Arial" w:eastAsia="Times New Roman" w:hAnsi="Arial" w:cs="Arial"/>
          <w:sz w:val="24"/>
          <w:szCs w:val="24"/>
          <w:lang w:eastAsia="de-DE"/>
        </w:rPr>
        <w:t>Perspektioven</w:t>
      </w:r>
      <w:proofErr w:type="spellEnd"/>
      <w:r w:rsidRPr="005562BF">
        <w:rPr>
          <w:rFonts w:ascii="Arial" w:eastAsia="Times New Roman" w:hAnsi="Arial" w:cs="Arial"/>
          <w:sz w:val="24"/>
          <w:szCs w:val="24"/>
          <w:lang w:eastAsia="de-DE"/>
        </w:rPr>
        <w:t xml:space="preserve"> in Supervision und Organisationsberatung.</w:t>
      </w:r>
    </w:p>
    <w:p w:rsidR="005562BF" w:rsidRDefault="005562BF" w:rsidP="005562BF">
      <w:pPr>
        <w:spacing w:after="0" w:line="240" w:lineRule="auto"/>
        <w:rPr>
          <w:rFonts w:ascii="Arial" w:eastAsia="Times New Roman" w:hAnsi="Arial" w:cs="Arial"/>
          <w:sz w:val="24"/>
          <w:szCs w:val="24"/>
          <w:lang w:eastAsia="de-DE"/>
        </w:rPr>
      </w:pPr>
    </w:p>
    <w:p w:rsidR="005562BF" w:rsidRDefault="005562BF" w:rsidP="005562BF">
      <w:pPr>
        <w:spacing w:after="0" w:line="240" w:lineRule="auto"/>
        <w:rPr>
          <w:rFonts w:ascii="Arial" w:eastAsia="Times New Roman" w:hAnsi="Arial" w:cs="Arial"/>
          <w:sz w:val="24"/>
          <w:szCs w:val="24"/>
          <w:lang w:eastAsia="de-DE"/>
        </w:rPr>
      </w:pPr>
    </w:p>
    <w:p w:rsidR="005562BF" w:rsidRPr="005562BF" w:rsidRDefault="005562BF" w:rsidP="005562BF">
      <w:pPr>
        <w:spacing w:after="0" w:line="240" w:lineRule="auto"/>
        <w:rPr>
          <w:rFonts w:ascii="Arial" w:eastAsia="Times New Roman" w:hAnsi="Arial" w:cs="Arial"/>
          <w:sz w:val="24"/>
          <w:szCs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jc w:val="center"/>
              <w:rPr>
                <w:rFonts w:ascii="Arial" w:eastAsia="Times New Roman" w:hAnsi="Arial" w:cs="Arial"/>
                <w:b/>
                <w:sz w:val="28"/>
                <w:szCs w:val="28"/>
                <w:lang w:eastAsia="de-DE"/>
              </w:rPr>
            </w:pPr>
            <w:r w:rsidRPr="005562BF">
              <w:rPr>
                <w:rFonts w:ascii="Arial" w:eastAsia="Times New Roman" w:hAnsi="Arial" w:cs="Arial"/>
                <w:b/>
                <w:sz w:val="28"/>
                <w:szCs w:val="28"/>
                <w:lang w:eastAsia="de-DE"/>
              </w:rPr>
              <w:lastRenderedPageBreak/>
              <w:t>Ziele Kollegialer Beratung</w:t>
            </w:r>
          </w:p>
        </w:tc>
      </w:tr>
    </w:tbl>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3"/>
        </w:num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Lösungen für konkrete Praxisprobleme</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Erweiterung der Problemlösungskompetenzen</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Verminderung des beruflichen Stresses durch offensive Problemlösungen</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Steigerung beruflicher Professionalität</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Zunahme der Arbeitszufriedenheit</w:t>
      </w:r>
    </w:p>
    <w:p w:rsidR="005562BF" w:rsidRPr="005562BF" w:rsidRDefault="005562BF" w:rsidP="005562BF">
      <w:pPr>
        <w:spacing w:after="0" w:line="240" w:lineRule="auto"/>
        <w:ind w:left="708"/>
        <w:rPr>
          <w:rFonts w:ascii="Arial" w:eastAsia="Times New Roman" w:hAnsi="Arial" w:cs="Arial"/>
          <w:sz w:val="28"/>
          <w:szCs w:val="28"/>
          <w:lang w:eastAsia="de-DE"/>
        </w:rPr>
      </w:pPr>
      <w:proofErr w:type="spellStart"/>
      <w:r w:rsidRPr="005562BF">
        <w:rPr>
          <w:rFonts w:ascii="Arial" w:eastAsia="Times New Roman" w:hAnsi="Arial" w:cs="Arial"/>
          <w:sz w:val="28"/>
          <w:szCs w:val="28"/>
          <w:lang w:eastAsia="de-DE"/>
        </w:rPr>
        <w:t>Fundiertere</w:t>
      </w:r>
      <w:proofErr w:type="spellEnd"/>
      <w:r w:rsidRPr="005562BF">
        <w:rPr>
          <w:rFonts w:ascii="Arial" w:eastAsia="Times New Roman" w:hAnsi="Arial" w:cs="Arial"/>
          <w:sz w:val="28"/>
          <w:szCs w:val="28"/>
          <w:lang w:eastAsia="de-DE"/>
        </w:rPr>
        <w:t xml:space="preserve"> Entscheidungen </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Förderung konstruktiver Einstellungen zur Arbeit</w:t>
      </w:r>
    </w:p>
    <w:p w:rsidR="005562BF" w:rsidRPr="005562BF" w:rsidRDefault="005562BF" w:rsidP="005562BF">
      <w:pPr>
        <w:spacing w:after="0" w:line="240" w:lineRule="auto"/>
        <w:ind w:left="708"/>
        <w:rPr>
          <w:rFonts w:ascii="Arial" w:eastAsia="Times New Roman" w:hAnsi="Arial" w:cs="Arial"/>
          <w:b/>
          <w:sz w:val="28"/>
          <w:szCs w:val="28"/>
          <w:lang w:eastAsia="de-DE"/>
        </w:rPr>
      </w:pPr>
    </w:p>
    <w:p w:rsidR="005562BF" w:rsidRPr="005562BF" w:rsidRDefault="005562BF" w:rsidP="005562BF">
      <w:pPr>
        <w:numPr>
          <w:ilvl w:val="0"/>
          <w:numId w:val="3"/>
        </w:num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Reflexion der beruflichen Rolle</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Möglichkeit der persönlichen und beruflichen Weiterentwicklung</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Feedback durch die Kolleginnen und Kollegen</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Perspektivenwechsel</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Förderung der Professionalität durch den Erfahrungsaustausch</w:t>
      </w:r>
    </w:p>
    <w:p w:rsidR="005562BF" w:rsidRPr="005562BF" w:rsidRDefault="005562BF" w:rsidP="005562BF">
      <w:pPr>
        <w:spacing w:after="0" w:line="240" w:lineRule="auto"/>
        <w:ind w:left="708"/>
        <w:rPr>
          <w:rFonts w:ascii="Arial" w:eastAsia="Times New Roman" w:hAnsi="Arial" w:cs="Arial"/>
          <w:sz w:val="28"/>
          <w:szCs w:val="28"/>
          <w:lang w:eastAsia="de-DE"/>
        </w:rPr>
      </w:pPr>
    </w:p>
    <w:p w:rsidR="005562BF" w:rsidRPr="005562BF" w:rsidRDefault="005562BF" w:rsidP="005562BF">
      <w:pPr>
        <w:numPr>
          <w:ilvl w:val="0"/>
          <w:numId w:val="3"/>
        </w:num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Weiterqualifizierung</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Selbstmanagement (Stressbewältigung und Zeitmanagement)</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Erweiterung der sozialen – kommunikativen Kompetenzen</w:t>
      </w:r>
    </w:p>
    <w:p w:rsidR="005562BF" w:rsidRPr="005562BF" w:rsidRDefault="005562BF" w:rsidP="005562BF">
      <w:pPr>
        <w:spacing w:after="0" w:line="240" w:lineRule="auto"/>
        <w:ind w:left="708"/>
        <w:rPr>
          <w:rFonts w:ascii="Arial" w:eastAsia="Times New Roman" w:hAnsi="Arial" w:cs="Arial"/>
          <w:sz w:val="28"/>
          <w:szCs w:val="28"/>
          <w:lang w:eastAsia="de-DE"/>
        </w:rPr>
      </w:pPr>
      <w:r w:rsidRPr="005562BF">
        <w:rPr>
          <w:rFonts w:ascii="Arial" w:eastAsia="Times New Roman" w:hAnsi="Arial" w:cs="Arial"/>
          <w:sz w:val="28"/>
          <w:szCs w:val="28"/>
          <w:lang w:eastAsia="de-DE"/>
        </w:rPr>
        <w:t>Ausbau der Beratungskompetenzen</w:t>
      </w:r>
    </w:p>
    <w:p w:rsidR="005562BF" w:rsidRPr="005562BF" w:rsidRDefault="005562BF" w:rsidP="005562BF">
      <w:pPr>
        <w:spacing w:after="0" w:line="240" w:lineRule="auto"/>
        <w:ind w:left="708"/>
        <w:rPr>
          <w:rFonts w:ascii="Arial" w:eastAsia="Times New Roman" w:hAnsi="Arial" w:cs="Arial"/>
          <w:sz w:val="28"/>
          <w:szCs w:val="28"/>
          <w:lang w:eastAsia="de-DE"/>
        </w:rPr>
      </w:pPr>
    </w:p>
    <w:p w:rsidR="005562BF" w:rsidRPr="005562BF" w:rsidRDefault="005562BF" w:rsidP="005562BF">
      <w:pPr>
        <w:spacing w:after="0" w:line="240" w:lineRule="auto"/>
        <w:ind w:left="708"/>
        <w:rPr>
          <w:rFonts w:ascii="Arial" w:eastAsia="Times New Roman" w:hAnsi="Arial" w:cs="Arial"/>
          <w:sz w:val="28"/>
          <w:szCs w:val="28"/>
          <w:lang w:eastAsia="de-DE"/>
        </w:rPr>
      </w:pPr>
    </w:p>
    <w:p w:rsidR="005562BF" w:rsidRPr="005562BF" w:rsidRDefault="005562BF" w:rsidP="005562BF">
      <w:pPr>
        <w:spacing w:after="0" w:line="240" w:lineRule="auto"/>
        <w:ind w:left="708"/>
        <w:rPr>
          <w:rFonts w:ascii="Arial" w:eastAsia="Times New Roman" w:hAnsi="Arial" w:cs="Arial"/>
          <w:sz w:val="28"/>
          <w:szCs w:val="28"/>
          <w:lang w:eastAsia="de-DE"/>
        </w:rPr>
      </w:pPr>
    </w:p>
    <w:p w:rsidR="005562BF" w:rsidRPr="005562BF" w:rsidRDefault="005562BF" w:rsidP="005562BF">
      <w:pPr>
        <w:spacing w:after="0" w:line="240" w:lineRule="auto"/>
        <w:ind w:left="708"/>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jc w:val="center"/>
              <w:rPr>
                <w:rFonts w:ascii="Arial" w:eastAsia="Times New Roman" w:hAnsi="Arial" w:cs="Arial"/>
                <w:b/>
                <w:sz w:val="28"/>
                <w:szCs w:val="28"/>
                <w:lang w:eastAsia="de-DE"/>
              </w:rPr>
            </w:pPr>
            <w:r w:rsidRPr="005562BF">
              <w:rPr>
                <w:rFonts w:ascii="Arial" w:eastAsia="Times New Roman" w:hAnsi="Arial" w:cs="Arial"/>
                <w:b/>
                <w:sz w:val="28"/>
                <w:szCs w:val="28"/>
                <w:lang w:eastAsia="de-DE"/>
              </w:rPr>
              <w:t>Nutzen Kollegialer Beratung</w:t>
            </w:r>
          </w:p>
        </w:tc>
      </w:tr>
    </w:tbl>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Für die Teilnehmenden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Rückhalt und Verständnis in der Gruppe</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Entlastung durch die Beratung der Kolleginnen und Kollegen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Fachlicher Austausch und Kompetenzzuwachs</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Für die Schule</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Qualifizierung der Lehrkräfte</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Verbesserung der Kooperationsstrukturen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Verbesserung der Qualität der Arbeit</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Aufbau und Pflege einer Unterstützungskultur</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Personalentwicklung</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95"/>
        <w:gridCol w:w="2240"/>
        <w:gridCol w:w="2236"/>
        <w:gridCol w:w="150"/>
      </w:tblGrid>
      <w:tr w:rsidR="005562BF" w:rsidRPr="005562BF" w:rsidTr="00776BCC">
        <w:tc>
          <w:tcPr>
            <w:tcW w:w="9212" w:type="dxa"/>
            <w:gridSpan w:val="5"/>
          </w:tcPr>
          <w:p w:rsidR="005562BF" w:rsidRPr="005562BF" w:rsidRDefault="005562BF" w:rsidP="005562BF">
            <w:pPr>
              <w:spacing w:after="0" w:line="240" w:lineRule="auto"/>
              <w:jc w:val="center"/>
              <w:rPr>
                <w:rFonts w:ascii="Arial" w:eastAsia="Times New Roman" w:hAnsi="Arial" w:cs="Arial"/>
                <w:b/>
                <w:sz w:val="32"/>
                <w:szCs w:val="32"/>
                <w:lang w:eastAsia="de-DE"/>
              </w:rPr>
            </w:pPr>
            <w:r w:rsidRPr="005562BF">
              <w:rPr>
                <w:rFonts w:ascii="Arial" w:eastAsia="Times New Roman" w:hAnsi="Arial" w:cs="Arial"/>
                <w:b/>
                <w:sz w:val="32"/>
                <w:szCs w:val="32"/>
                <w:lang w:eastAsia="de-DE"/>
              </w:rPr>
              <w:lastRenderedPageBreak/>
              <w:t>Ablaufübersicht und Aufgaben der Beteiligten</w:t>
            </w: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Phase</w:t>
            </w:r>
          </w:p>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p>
        </w:tc>
        <w:tc>
          <w:tcPr>
            <w:tcW w:w="2295" w:type="dxa"/>
          </w:tcPr>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Was geschieht?</w:t>
            </w:r>
          </w:p>
        </w:tc>
        <w:tc>
          <w:tcPr>
            <w:tcW w:w="2240" w:type="dxa"/>
          </w:tcPr>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Wozu dient das?</w:t>
            </w:r>
          </w:p>
        </w:tc>
        <w:tc>
          <w:tcPr>
            <w:tcW w:w="2236" w:type="dxa"/>
          </w:tcPr>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Wer macht was?</w:t>
            </w: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1. „Casting“</w:t>
            </w:r>
          </w:p>
        </w:tc>
        <w:tc>
          <w:tcPr>
            <w:tcW w:w="2295"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Rollen und Aufgaben werden besetzt: Fallgeber/-in, Berater/-in, Beratende</w:t>
            </w:r>
          </w:p>
        </w:tc>
        <w:tc>
          <w:tcPr>
            <w:tcW w:w="224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Fallgeber/-in und Moderator/-in nehmen ihre Rollen ein</w:t>
            </w:r>
          </w:p>
        </w:tc>
        <w:tc>
          <w:tcPr>
            <w:tcW w:w="2236"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Alle TN benennen ihr Thema;</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Fallgeber/-in wird ausgewählt</w:t>
            </w:r>
          </w:p>
          <w:p w:rsidR="005562BF" w:rsidRPr="005562BF" w:rsidRDefault="005562BF" w:rsidP="005562BF">
            <w:pPr>
              <w:spacing w:after="0" w:line="240" w:lineRule="auto"/>
              <w:rPr>
                <w:rFonts w:ascii="Arial" w:eastAsia="Times New Roman" w:hAnsi="Arial" w:cs="Arial"/>
                <w:sz w:val="24"/>
                <w:szCs w:val="24"/>
                <w:lang w:eastAsia="de-DE"/>
              </w:rPr>
            </w:pP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2. Spontan-erzählung</w:t>
            </w:r>
          </w:p>
        </w:tc>
        <w:tc>
          <w:tcPr>
            <w:tcW w:w="2295"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Fallgeber/-in gibt Informationen zu ihrem/ seinem Thema</w:t>
            </w:r>
          </w:p>
        </w:tc>
        <w:tc>
          <w:tcPr>
            <w:tcW w:w="224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Die </w:t>
            </w:r>
            <w:proofErr w:type="spellStart"/>
            <w:r w:rsidRPr="005562BF">
              <w:rPr>
                <w:rFonts w:ascii="Arial" w:eastAsia="Times New Roman" w:hAnsi="Arial" w:cs="Arial"/>
                <w:sz w:val="24"/>
                <w:szCs w:val="24"/>
                <w:lang w:eastAsia="de-DE"/>
              </w:rPr>
              <w:t>Tn</w:t>
            </w:r>
            <w:proofErr w:type="spellEnd"/>
            <w:r w:rsidRPr="005562BF">
              <w:rPr>
                <w:rFonts w:ascii="Arial" w:eastAsia="Times New Roman" w:hAnsi="Arial" w:cs="Arial"/>
                <w:sz w:val="24"/>
                <w:szCs w:val="24"/>
                <w:lang w:eastAsia="de-DE"/>
              </w:rPr>
              <w:t xml:space="preserve"> versuchen den „Fall“ zu verstehen</w:t>
            </w:r>
          </w:p>
        </w:tc>
        <w:tc>
          <w:tcPr>
            <w:tcW w:w="2236"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der Fallgeber/ -in berichtet, die Moderator/ -in begleitet</w:t>
            </w:r>
          </w:p>
          <w:p w:rsidR="005562BF" w:rsidRPr="005562BF" w:rsidRDefault="005562BF" w:rsidP="005562BF">
            <w:pPr>
              <w:spacing w:after="0" w:line="240" w:lineRule="auto"/>
              <w:rPr>
                <w:rFonts w:ascii="Arial" w:eastAsia="Times New Roman" w:hAnsi="Arial" w:cs="Arial"/>
                <w:sz w:val="24"/>
                <w:szCs w:val="24"/>
                <w:lang w:eastAsia="de-DE"/>
              </w:rPr>
            </w:pP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3. Schlüsselfrage</w:t>
            </w:r>
          </w:p>
        </w:tc>
        <w:tc>
          <w:tcPr>
            <w:tcW w:w="2295"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Eine zentrale Fragestellung wird formuliert</w:t>
            </w:r>
          </w:p>
        </w:tc>
        <w:tc>
          <w:tcPr>
            <w:tcW w:w="224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Schlüsselfrage ist allen klar</w:t>
            </w:r>
          </w:p>
        </w:tc>
        <w:tc>
          <w:tcPr>
            <w:tcW w:w="2236"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Fallgeber/ -in formuliert die für sie/ihn zentrale Schlüsselfrage und wird dabei von der Moderator/ -in unterstützt</w:t>
            </w:r>
          </w:p>
          <w:p w:rsidR="005562BF" w:rsidRPr="005562BF" w:rsidRDefault="005562BF" w:rsidP="005562BF">
            <w:pPr>
              <w:spacing w:after="0" w:line="240" w:lineRule="auto"/>
              <w:rPr>
                <w:rFonts w:ascii="Arial" w:eastAsia="Times New Roman" w:hAnsi="Arial" w:cs="Arial"/>
                <w:sz w:val="24"/>
                <w:szCs w:val="24"/>
                <w:lang w:eastAsia="de-DE"/>
              </w:rPr>
            </w:pP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4. Methodenwahl</w:t>
            </w:r>
          </w:p>
        </w:tc>
        <w:tc>
          <w:tcPr>
            <w:tcW w:w="2295"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Eine Beratungsmethode wird ausgewählt</w:t>
            </w:r>
          </w:p>
        </w:tc>
        <w:tc>
          <w:tcPr>
            <w:tcW w:w="224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Methode soll zur Schlüsselfrage passen</w:t>
            </w:r>
          </w:p>
        </w:tc>
        <w:tc>
          <w:tcPr>
            <w:tcW w:w="2236"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Die /der Moderator/-in fragt die Fallgeber/-in und auch die </w:t>
            </w:r>
            <w:proofErr w:type="spellStart"/>
            <w:r w:rsidRPr="005562BF">
              <w:rPr>
                <w:rFonts w:ascii="Arial" w:eastAsia="Times New Roman" w:hAnsi="Arial" w:cs="Arial"/>
                <w:sz w:val="24"/>
                <w:szCs w:val="24"/>
                <w:lang w:eastAsia="de-DE"/>
              </w:rPr>
              <w:t>Tn</w:t>
            </w:r>
            <w:proofErr w:type="spellEnd"/>
            <w:r w:rsidRPr="005562BF">
              <w:rPr>
                <w:rFonts w:ascii="Arial" w:eastAsia="Times New Roman" w:hAnsi="Arial" w:cs="Arial"/>
                <w:sz w:val="24"/>
                <w:szCs w:val="24"/>
                <w:lang w:eastAsia="de-DE"/>
              </w:rPr>
              <w:t xml:space="preserve"> machen Vorschläge</w:t>
            </w:r>
          </w:p>
          <w:p w:rsidR="005562BF" w:rsidRPr="005562BF" w:rsidRDefault="005562BF" w:rsidP="005562BF">
            <w:pPr>
              <w:spacing w:after="0" w:line="240" w:lineRule="auto"/>
              <w:rPr>
                <w:rFonts w:ascii="Arial" w:eastAsia="Times New Roman" w:hAnsi="Arial" w:cs="Arial"/>
                <w:sz w:val="24"/>
                <w:szCs w:val="24"/>
                <w:lang w:eastAsia="de-DE"/>
              </w:rPr>
            </w:pP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5. Beratung</w:t>
            </w:r>
          </w:p>
        </w:tc>
        <w:tc>
          <w:tcPr>
            <w:tcW w:w="2295"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Methode wird durchgeführt</w:t>
            </w:r>
          </w:p>
        </w:tc>
        <w:tc>
          <w:tcPr>
            <w:tcW w:w="224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Der / die Fallgeber/-in erhält Ideen und Anregungen zur Problemlösung</w:t>
            </w:r>
          </w:p>
        </w:tc>
        <w:tc>
          <w:tcPr>
            <w:tcW w:w="2236"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Berater/-innen halten sich an die Methode, die Moderator/-in achtet auf die Einhaltung von Methode und Zeit</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Die Protokollant/-in notiert die Beiträge</w:t>
            </w:r>
          </w:p>
          <w:p w:rsidR="005562BF" w:rsidRPr="005562BF" w:rsidRDefault="005562BF" w:rsidP="005562BF">
            <w:pPr>
              <w:spacing w:after="0" w:line="240" w:lineRule="auto"/>
              <w:rPr>
                <w:rFonts w:ascii="Arial" w:eastAsia="Times New Roman" w:hAnsi="Arial" w:cs="Arial"/>
                <w:sz w:val="24"/>
                <w:szCs w:val="24"/>
                <w:lang w:eastAsia="de-DE"/>
              </w:rPr>
            </w:pPr>
          </w:p>
        </w:tc>
      </w:tr>
      <w:tr w:rsidR="005562BF" w:rsidRPr="005562BF" w:rsidTr="005562BF">
        <w:trPr>
          <w:gridAfter w:val="1"/>
          <w:wAfter w:w="150" w:type="dxa"/>
        </w:trPr>
        <w:tc>
          <w:tcPr>
            <w:tcW w:w="2291"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6. Abschluss</w:t>
            </w:r>
          </w:p>
        </w:tc>
        <w:tc>
          <w:tcPr>
            <w:tcW w:w="2295" w:type="dxa"/>
          </w:tcPr>
          <w:p w:rsidR="005562BF" w:rsidRPr="005562BF" w:rsidRDefault="005562BF" w:rsidP="005562BF">
            <w:pPr>
              <w:spacing w:after="0" w:line="240" w:lineRule="auto"/>
              <w:rPr>
                <w:rFonts w:ascii="Arial" w:eastAsia="Times New Roman" w:hAnsi="Arial" w:cs="Arial"/>
                <w:lang w:eastAsia="de-DE"/>
              </w:rPr>
            </w:pPr>
            <w:r w:rsidRPr="005562BF">
              <w:rPr>
                <w:rFonts w:ascii="Arial" w:eastAsia="Times New Roman" w:hAnsi="Arial" w:cs="Arial"/>
                <w:lang w:eastAsia="de-DE"/>
              </w:rPr>
              <w:t>Der / die Fallgeber/-in resümiert die Ideen der Berater/-innen</w:t>
            </w:r>
          </w:p>
        </w:tc>
        <w:tc>
          <w:tcPr>
            <w:tcW w:w="2240" w:type="dxa"/>
          </w:tcPr>
          <w:p w:rsidR="005562BF" w:rsidRPr="005562BF" w:rsidRDefault="005562BF" w:rsidP="005562BF">
            <w:pPr>
              <w:spacing w:after="0" w:line="240" w:lineRule="auto"/>
              <w:rPr>
                <w:rFonts w:ascii="Arial" w:eastAsia="Times New Roman" w:hAnsi="Arial" w:cs="Arial"/>
                <w:lang w:eastAsia="de-DE"/>
              </w:rPr>
            </w:pPr>
            <w:r w:rsidRPr="005562BF">
              <w:rPr>
                <w:rFonts w:ascii="Arial" w:eastAsia="Times New Roman" w:hAnsi="Arial" w:cs="Arial"/>
                <w:lang w:eastAsia="de-DE"/>
              </w:rPr>
              <w:t>Die Kollegiale Beratung wird abgeschlossen</w:t>
            </w:r>
          </w:p>
        </w:tc>
        <w:tc>
          <w:tcPr>
            <w:tcW w:w="2236" w:type="dxa"/>
          </w:tcPr>
          <w:p w:rsidR="005562BF" w:rsidRPr="005562BF" w:rsidRDefault="005562BF" w:rsidP="005562BF">
            <w:pPr>
              <w:spacing w:after="0" w:line="240" w:lineRule="auto"/>
              <w:rPr>
                <w:rFonts w:ascii="Arial" w:eastAsia="Times New Roman" w:hAnsi="Arial" w:cs="Arial"/>
                <w:lang w:eastAsia="de-DE"/>
              </w:rPr>
            </w:pPr>
            <w:r w:rsidRPr="005562BF">
              <w:rPr>
                <w:rFonts w:ascii="Arial" w:eastAsia="Times New Roman" w:hAnsi="Arial" w:cs="Arial"/>
                <w:lang w:eastAsia="de-DE"/>
              </w:rPr>
              <w:t>Die Fallgeber/-in berichtet, was geholfen hat und bedankt sich bei den Berater/-innen</w:t>
            </w:r>
          </w:p>
        </w:tc>
      </w:tr>
    </w:tbl>
    <w:p w:rsidR="005562BF" w:rsidRDefault="00556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562BF" w:rsidRPr="005562BF" w:rsidTr="005562BF">
        <w:tc>
          <w:tcPr>
            <w:tcW w:w="9062" w:type="dxa"/>
          </w:tcPr>
          <w:p w:rsidR="005562BF" w:rsidRPr="005562BF" w:rsidRDefault="005562BF" w:rsidP="005562BF">
            <w:pPr>
              <w:spacing w:after="0" w:line="240" w:lineRule="auto"/>
              <w:jc w:val="center"/>
              <w:rPr>
                <w:rFonts w:ascii="Arial" w:eastAsia="Times New Roman" w:hAnsi="Arial" w:cs="Arial"/>
                <w:b/>
                <w:sz w:val="32"/>
                <w:szCs w:val="32"/>
                <w:lang w:eastAsia="de-DE"/>
              </w:rPr>
            </w:pPr>
            <w:r w:rsidRPr="005562BF">
              <w:rPr>
                <w:rFonts w:ascii="Arial" w:eastAsia="Times New Roman" w:hAnsi="Arial" w:cs="Arial"/>
                <w:b/>
                <w:sz w:val="32"/>
                <w:szCs w:val="32"/>
                <w:lang w:eastAsia="de-DE"/>
              </w:rPr>
              <w:lastRenderedPageBreak/>
              <w:t>Rollen und Aufgaben in der kollegialen Beratung</w:t>
            </w:r>
          </w:p>
        </w:tc>
      </w:tr>
    </w:tbl>
    <w:p w:rsidR="005562BF" w:rsidRPr="005562BF" w:rsidRDefault="005562BF" w:rsidP="005562BF">
      <w:pPr>
        <w:spacing w:after="0" w:line="240" w:lineRule="auto"/>
        <w:rPr>
          <w:rFonts w:ascii="Arial" w:eastAsia="Times New Roman" w:hAnsi="Arial" w:cs="Arial"/>
          <w:b/>
          <w:sz w:val="32"/>
          <w:szCs w:val="32"/>
          <w:lang w:eastAsia="de-DE"/>
        </w:rPr>
      </w:pPr>
    </w:p>
    <w:p w:rsidR="005562BF" w:rsidRPr="005562BF" w:rsidRDefault="005562BF" w:rsidP="005562BF">
      <w:pPr>
        <w:spacing w:after="0" w:line="240" w:lineRule="auto"/>
        <w:rPr>
          <w:rFonts w:ascii="Arial" w:eastAsia="Times New Roman" w:hAnsi="Arial" w:cs="Arial"/>
          <w:b/>
          <w:sz w:val="32"/>
          <w:szCs w:val="3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538"/>
        <w:gridCol w:w="2687"/>
        <w:gridCol w:w="2620"/>
      </w:tblGrid>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p>
        </w:tc>
        <w:tc>
          <w:tcPr>
            <w:tcW w:w="2538"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Fallgeber/</w:t>
            </w: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Fallgeberin</w:t>
            </w:r>
          </w:p>
          <w:p w:rsidR="005562BF" w:rsidRPr="005562BF" w:rsidRDefault="005562BF" w:rsidP="005562BF">
            <w:pPr>
              <w:spacing w:after="0" w:line="240" w:lineRule="auto"/>
              <w:rPr>
                <w:rFonts w:ascii="Arial" w:eastAsia="Times New Roman" w:hAnsi="Arial" w:cs="Arial"/>
                <w:b/>
                <w:sz w:val="32"/>
                <w:szCs w:val="32"/>
                <w:lang w:eastAsia="de-DE"/>
              </w:rPr>
            </w:pPr>
          </w:p>
        </w:tc>
        <w:tc>
          <w:tcPr>
            <w:tcW w:w="2687"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Moderator/ Moderatorin</w:t>
            </w:r>
          </w:p>
          <w:p w:rsidR="005562BF" w:rsidRPr="005562BF" w:rsidRDefault="005562BF" w:rsidP="005562BF">
            <w:pPr>
              <w:spacing w:after="0" w:line="240" w:lineRule="auto"/>
              <w:rPr>
                <w:rFonts w:ascii="Arial" w:eastAsia="Times New Roman" w:hAnsi="Arial" w:cs="Arial"/>
                <w:b/>
                <w:i/>
                <w:sz w:val="24"/>
                <w:szCs w:val="24"/>
                <w:lang w:eastAsia="de-DE"/>
              </w:rPr>
            </w:pPr>
            <w:r w:rsidRPr="005562BF">
              <w:rPr>
                <w:rFonts w:ascii="Arial" w:eastAsia="Times New Roman" w:hAnsi="Arial" w:cs="Arial"/>
                <w:b/>
                <w:i/>
                <w:sz w:val="24"/>
                <w:szCs w:val="24"/>
                <w:lang w:eastAsia="de-DE"/>
              </w:rPr>
              <w:t xml:space="preserve">wird ausgewählt, leitet die Gruppe durch die sechs Phasen und sagt </w:t>
            </w:r>
          </w:p>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i/>
                <w:sz w:val="24"/>
                <w:szCs w:val="24"/>
                <w:lang w:eastAsia="de-DE"/>
              </w:rPr>
              <w:t>jede Phase explizit an, damit die Struktur eingehalten wird</w:t>
            </w:r>
          </w:p>
        </w:tc>
        <w:tc>
          <w:tcPr>
            <w:tcW w:w="2620" w:type="dxa"/>
          </w:tcPr>
          <w:p w:rsidR="005562BF" w:rsidRPr="005562BF" w:rsidRDefault="005562BF" w:rsidP="005562BF">
            <w:pPr>
              <w:spacing w:after="0" w:line="240" w:lineRule="auto"/>
              <w:rPr>
                <w:rFonts w:ascii="Arial" w:eastAsia="Times New Roman" w:hAnsi="Arial" w:cs="Arial"/>
                <w:b/>
                <w:i/>
                <w:sz w:val="24"/>
                <w:szCs w:val="24"/>
                <w:lang w:eastAsia="de-DE"/>
              </w:rPr>
            </w:pPr>
            <w:r w:rsidRPr="005562BF">
              <w:rPr>
                <w:rFonts w:ascii="Arial" w:eastAsia="Times New Roman" w:hAnsi="Arial" w:cs="Arial"/>
                <w:b/>
                <w:sz w:val="28"/>
                <w:szCs w:val="28"/>
                <w:lang w:eastAsia="de-DE"/>
              </w:rPr>
              <w:t xml:space="preserve">Berater/ Beraterinnen </w:t>
            </w:r>
            <w:r w:rsidRPr="005562BF">
              <w:rPr>
                <w:rFonts w:ascii="Arial" w:eastAsia="Times New Roman" w:hAnsi="Arial" w:cs="Arial"/>
                <w:b/>
                <w:i/>
                <w:sz w:val="24"/>
                <w:szCs w:val="24"/>
                <w:lang w:eastAsia="de-DE"/>
              </w:rPr>
              <w:t>(alle Gruppenmitglieder außer der Fallgebenden und dem / der Moderator/ -in)</w:t>
            </w:r>
          </w:p>
          <w:p w:rsidR="005562BF" w:rsidRPr="005562BF" w:rsidRDefault="005562BF" w:rsidP="005562BF">
            <w:pPr>
              <w:spacing w:after="0" w:line="240" w:lineRule="auto"/>
              <w:rPr>
                <w:rFonts w:ascii="Arial" w:eastAsia="Times New Roman" w:hAnsi="Arial" w:cs="Arial"/>
                <w:b/>
                <w:sz w:val="32"/>
                <w:szCs w:val="32"/>
                <w:lang w:eastAsia="de-DE"/>
              </w:rPr>
            </w:pPr>
          </w:p>
        </w:tc>
      </w:tr>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t>Phase 1</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F bringt ein Problem / Thema/ Fall in die Gruppe ein</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erzählt, was ist aus Ihrer Sicht das Problem ist</w:t>
            </w:r>
          </w:p>
          <w:p w:rsidR="005562BF" w:rsidRPr="005562BF" w:rsidRDefault="005562BF" w:rsidP="005562BF">
            <w:pPr>
              <w:spacing w:after="0" w:line="240" w:lineRule="auto"/>
              <w:rPr>
                <w:rFonts w:ascii="Arial" w:eastAsia="Times New Roman" w:hAnsi="Arial" w:cs="Arial"/>
                <w:b/>
                <w:sz w:val="24"/>
                <w:szCs w:val="24"/>
                <w:lang w:eastAsia="de-DE"/>
              </w:rPr>
            </w:pPr>
            <w:r w:rsidRPr="005562BF">
              <w:rPr>
                <w:rFonts w:ascii="Arial" w:eastAsia="Times New Roman" w:hAnsi="Arial" w:cs="Arial"/>
                <w:sz w:val="24"/>
                <w:szCs w:val="24"/>
                <w:lang w:eastAsia="de-DE"/>
              </w:rPr>
              <w:t>&gt; schätzt ab auf einer Skala von 1 bis 10 wie wichtig die Bearbeitung des Anliegens ist</w:t>
            </w:r>
          </w:p>
        </w:tc>
        <w:tc>
          <w:tcPr>
            <w:tcW w:w="2687"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fragt alle </w:t>
            </w:r>
            <w:proofErr w:type="spellStart"/>
            <w:r w:rsidRPr="005562BF">
              <w:rPr>
                <w:rFonts w:ascii="Arial" w:eastAsia="Times New Roman" w:hAnsi="Arial" w:cs="Arial"/>
                <w:sz w:val="24"/>
                <w:szCs w:val="24"/>
                <w:lang w:eastAsia="de-DE"/>
              </w:rPr>
              <w:t>Tn</w:t>
            </w:r>
            <w:proofErr w:type="spellEnd"/>
            <w:r w:rsidRPr="005562BF">
              <w:rPr>
                <w:rFonts w:ascii="Arial" w:eastAsia="Times New Roman" w:hAnsi="Arial" w:cs="Arial"/>
                <w:sz w:val="24"/>
                <w:szCs w:val="24"/>
                <w:lang w:eastAsia="de-DE"/>
              </w:rPr>
              <w:t xml:space="preserve">, ob sie ein Anliegen haben, </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regt die Entscheidung mittels  Befindlichkeitsskala von 1 – 10 an</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und klärt die Frage nach einem Protokollanten</w:t>
            </w:r>
          </w:p>
          <w:p w:rsidR="005562BF" w:rsidRPr="005562BF" w:rsidRDefault="005562BF" w:rsidP="005562BF">
            <w:pPr>
              <w:spacing w:after="0" w:line="240" w:lineRule="auto"/>
              <w:rPr>
                <w:rFonts w:ascii="Arial" w:eastAsia="Times New Roman" w:hAnsi="Arial" w:cs="Arial"/>
                <w:sz w:val="28"/>
                <w:szCs w:val="28"/>
                <w:lang w:eastAsia="de-DE"/>
              </w:rPr>
            </w:pPr>
          </w:p>
        </w:tc>
        <w:tc>
          <w:tcPr>
            <w:tcW w:w="2620"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achten auf den Satz, mit dem der / die Fallgeber / -in den Fall  </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vorgestellt hat</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t>Phase 2</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&gt; gibt die für ihn / sie wichtigen Informationen und </w:t>
            </w:r>
          </w:p>
          <w:p w:rsidR="005562BF" w:rsidRPr="005562BF" w:rsidRDefault="005562BF" w:rsidP="005562BF">
            <w:pPr>
              <w:spacing w:after="0" w:line="240" w:lineRule="auto"/>
              <w:rPr>
                <w:rFonts w:ascii="Arial" w:eastAsia="Times New Roman" w:hAnsi="Arial" w:cs="Arial"/>
                <w:b/>
                <w:sz w:val="24"/>
                <w:szCs w:val="24"/>
                <w:lang w:eastAsia="de-DE"/>
              </w:rPr>
            </w:pPr>
            <w:r w:rsidRPr="005562BF">
              <w:rPr>
                <w:rFonts w:ascii="Arial" w:eastAsia="Times New Roman" w:hAnsi="Arial" w:cs="Arial"/>
                <w:sz w:val="24"/>
                <w:szCs w:val="24"/>
                <w:lang w:eastAsia="de-DE"/>
              </w:rPr>
              <w:t>&gt; beschreibt die persönlichen Eindrücke/  Sichtweisen / Gefühle</w:t>
            </w:r>
          </w:p>
        </w:tc>
        <w:tc>
          <w:tcPr>
            <w:tcW w:w="2687"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unterstützt den / die Fallgeber/ -in bei der Entfaltung des Themas   </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durch aktives Zuhören </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lädt die Berater/ -innen dazu ein, Verständnisfragen zu stellen,</w:t>
            </w:r>
          </w:p>
          <w:p w:rsidR="005562BF" w:rsidRPr="005562BF" w:rsidRDefault="005562BF" w:rsidP="005562BF">
            <w:pPr>
              <w:spacing w:after="0" w:line="240" w:lineRule="auto"/>
              <w:ind w:left="360"/>
              <w:rPr>
                <w:rFonts w:ascii="Arial" w:eastAsia="Times New Roman" w:hAnsi="Arial" w:cs="Arial"/>
                <w:sz w:val="28"/>
                <w:szCs w:val="28"/>
                <w:lang w:eastAsia="de-DE"/>
              </w:rPr>
            </w:pPr>
            <w:r w:rsidRPr="005562BF">
              <w:rPr>
                <w:rFonts w:ascii="Arial" w:eastAsia="Times New Roman" w:hAnsi="Arial" w:cs="Arial"/>
                <w:sz w:val="24"/>
                <w:szCs w:val="24"/>
                <w:lang w:eastAsia="de-DE"/>
              </w:rPr>
              <w:t>° fasst das Thema in eigenen Worten zusammen (paraphrasieren)</w:t>
            </w:r>
          </w:p>
        </w:tc>
        <w:tc>
          <w:tcPr>
            <w:tcW w:w="2620"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hören aufmerksam (aktiv) zu</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beachten ihre Reaktionen auf die Inhalte und auf die Art der Erzählung</w:t>
            </w:r>
          </w:p>
          <w:p w:rsidR="005562BF" w:rsidRPr="005562BF" w:rsidRDefault="005562BF" w:rsidP="005562BF">
            <w:pPr>
              <w:spacing w:after="0" w:line="240" w:lineRule="auto"/>
              <w:ind w:left="360"/>
              <w:rPr>
                <w:rFonts w:ascii="Arial" w:eastAsia="Times New Roman" w:hAnsi="Arial" w:cs="Arial"/>
                <w:sz w:val="28"/>
                <w:szCs w:val="28"/>
                <w:lang w:eastAsia="de-DE"/>
              </w:rPr>
            </w:pPr>
            <w:r w:rsidRPr="005562BF">
              <w:rPr>
                <w:rFonts w:ascii="Arial" w:eastAsia="Times New Roman" w:hAnsi="Arial" w:cs="Arial"/>
                <w:sz w:val="24"/>
                <w:szCs w:val="24"/>
                <w:lang w:eastAsia="de-DE"/>
              </w:rPr>
              <w:t>^ stellen ggf. Verständnisfragen am Ende der Spontanerzählung</w:t>
            </w:r>
          </w:p>
          <w:p w:rsidR="005562BF" w:rsidRPr="005562BF" w:rsidRDefault="005562BF" w:rsidP="005562BF">
            <w:pPr>
              <w:spacing w:after="0" w:line="240" w:lineRule="auto"/>
              <w:ind w:left="360"/>
              <w:rPr>
                <w:rFonts w:ascii="Arial" w:eastAsia="Times New Roman" w:hAnsi="Arial" w:cs="Arial"/>
                <w:sz w:val="28"/>
                <w:szCs w:val="28"/>
                <w:lang w:eastAsia="de-DE"/>
              </w:rPr>
            </w:pPr>
            <w:r w:rsidRPr="005562BF">
              <w:rPr>
                <w:rFonts w:ascii="Arial" w:eastAsia="Times New Roman" w:hAnsi="Arial" w:cs="Arial"/>
                <w:sz w:val="24"/>
                <w:szCs w:val="24"/>
                <w:lang w:eastAsia="de-DE"/>
              </w:rPr>
              <w:t>^ stellen keine Fragen, die schon Lösungen enthalten</w:t>
            </w:r>
            <w:r w:rsidRPr="005562BF">
              <w:rPr>
                <w:rFonts w:ascii="Arial" w:eastAsia="Times New Roman" w:hAnsi="Arial" w:cs="Arial"/>
                <w:sz w:val="28"/>
                <w:szCs w:val="28"/>
                <w:lang w:eastAsia="de-DE"/>
              </w:rPr>
              <w:t>!</w:t>
            </w:r>
          </w:p>
          <w:p w:rsidR="005562BF" w:rsidRPr="005562BF" w:rsidRDefault="005562BF" w:rsidP="005562BF">
            <w:pPr>
              <w:spacing w:after="0" w:line="240" w:lineRule="auto"/>
              <w:rPr>
                <w:rFonts w:ascii="Arial" w:eastAsia="Times New Roman" w:hAnsi="Arial" w:cs="Arial"/>
                <w:sz w:val="28"/>
                <w:szCs w:val="28"/>
                <w:lang w:eastAsia="de-DE"/>
              </w:rPr>
            </w:pPr>
          </w:p>
        </w:tc>
      </w:tr>
    </w:tbl>
    <w:p w:rsidR="005562BF" w:rsidRDefault="005562BF"/>
    <w:p w:rsidR="005562BF" w:rsidRDefault="005562BF"/>
    <w:p w:rsidR="005562BF" w:rsidRDefault="005562BF"/>
    <w:p w:rsidR="005562BF" w:rsidRDefault="005562BF"/>
    <w:p w:rsidR="005562BF" w:rsidRDefault="00556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538"/>
        <w:gridCol w:w="2687"/>
        <w:gridCol w:w="2620"/>
      </w:tblGrid>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lastRenderedPageBreak/>
              <w:t>Phase 3</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Formuliert die Schlüsselfrage</w:t>
            </w:r>
          </w:p>
          <w:p w:rsidR="005562BF" w:rsidRPr="005562BF" w:rsidRDefault="005562BF" w:rsidP="005562BF">
            <w:pPr>
              <w:spacing w:after="0" w:line="240" w:lineRule="auto"/>
              <w:rPr>
                <w:rFonts w:ascii="Arial" w:eastAsia="Times New Roman" w:hAnsi="Arial" w:cs="Arial"/>
                <w:b/>
                <w:sz w:val="24"/>
                <w:szCs w:val="24"/>
                <w:lang w:eastAsia="de-DE"/>
              </w:rPr>
            </w:pPr>
          </w:p>
        </w:tc>
        <w:tc>
          <w:tcPr>
            <w:tcW w:w="2687"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fragt den / die Fallgeber/ -in nach der Schlüsselfrage</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achtet darauf, dass sich die Frage an die Berater/-innen richtet</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gibt ggf. Formulierungs-</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w:t>
            </w:r>
            <w:proofErr w:type="spellStart"/>
            <w:r w:rsidRPr="005562BF">
              <w:rPr>
                <w:rFonts w:ascii="Arial" w:eastAsia="Times New Roman" w:hAnsi="Arial" w:cs="Arial"/>
                <w:sz w:val="24"/>
                <w:szCs w:val="24"/>
                <w:lang w:eastAsia="de-DE"/>
              </w:rPr>
              <w:t>hilfen</w:t>
            </w:r>
            <w:proofErr w:type="spellEnd"/>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fragt nach, ob alle die Schlüsselfrage verstanden haben oder</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ob jemand eine andere Schlüsselfrage anbieten möchte</w:t>
            </w:r>
          </w:p>
          <w:p w:rsidR="005562BF" w:rsidRPr="005562BF" w:rsidRDefault="005562BF" w:rsidP="005562BF">
            <w:pPr>
              <w:spacing w:after="0" w:line="240" w:lineRule="auto"/>
              <w:rPr>
                <w:rFonts w:ascii="Arial" w:eastAsia="Times New Roman" w:hAnsi="Arial" w:cs="Arial"/>
                <w:sz w:val="28"/>
                <w:szCs w:val="28"/>
                <w:lang w:eastAsia="de-DE"/>
              </w:rPr>
            </w:pPr>
          </w:p>
        </w:tc>
        <w:tc>
          <w:tcPr>
            <w:tcW w:w="2620" w:type="dxa"/>
          </w:tcPr>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achten darauf, ob sie der Schlüsselfrage inhaltlich und emotional </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folgen können</w:t>
            </w:r>
          </w:p>
          <w:p w:rsidR="005562BF" w:rsidRPr="005562BF" w:rsidRDefault="005562BF" w:rsidP="005562BF">
            <w:pPr>
              <w:spacing w:after="0" w:line="240" w:lineRule="auto"/>
              <w:ind w:left="360"/>
              <w:rPr>
                <w:rFonts w:ascii="Arial" w:eastAsia="Times New Roman" w:hAnsi="Arial" w:cs="Arial"/>
                <w:sz w:val="24"/>
                <w:szCs w:val="24"/>
                <w:lang w:eastAsia="de-DE"/>
              </w:rPr>
            </w:pPr>
            <w:r w:rsidRPr="005562BF">
              <w:rPr>
                <w:rFonts w:ascii="Arial" w:eastAsia="Times New Roman" w:hAnsi="Arial" w:cs="Arial"/>
                <w:sz w:val="24"/>
                <w:szCs w:val="24"/>
                <w:lang w:eastAsia="de-DE"/>
              </w:rPr>
              <w:t>^ bringen ggf. eine alternative  Schlüsselfrage ein</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t>Phase 4</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wählt eine (zwei) Beratungsmethode(n) aus;</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hat das Vorschlags – und auch Vetorecht, wenn ihm /ihr eine aus der Gruppe empfohlene Methode missfällt.</w:t>
            </w:r>
          </w:p>
          <w:p w:rsidR="005562BF" w:rsidRPr="005562BF" w:rsidRDefault="005562BF" w:rsidP="005562BF">
            <w:pPr>
              <w:spacing w:after="0" w:line="240" w:lineRule="auto"/>
              <w:rPr>
                <w:rFonts w:ascii="Arial" w:eastAsia="Times New Roman" w:hAnsi="Arial" w:cs="Arial"/>
                <w:b/>
                <w:sz w:val="24"/>
                <w:szCs w:val="24"/>
                <w:lang w:eastAsia="de-DE"/>
              </w:rPr>
            </w:pPr>
          </w:p>
        </w:tc>
        <w:tc>
          <w:tcPr>
            <w:tcW w:w="2687"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fragt zuerst den /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die Fallgeber / -in, ob</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diese eine Methode</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bevorzugt</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fragt danach die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anderen und führt die</w:t>
            </w:r>
          </w:p>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sz w:val="24"/>
                <w:szCs w:val="24"/>
                <w:lang w:eastAsia="de-DE"/>
              </w:rPr>
              <w:t xml:space="preserve">      Entscheidung herbei</w:t>
            </w:r>
          </w:p>
        </w:tc>
        <w:tc>
          <w:tcPr>
            <w:tcW w:w="262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können Vorschläge</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für eine Methode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einbringen</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geben eine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Rückmeldung, falls sie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der Auswahl der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Methode nicht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zustimmen können</w:t>
            </w:r>
          </w:p>
          <w:p w:rsidR="005562BF" w:rsidRPr="005562BF" w:rsidRDefault="005562BF" w:rsidP="005562BF">
            <w:pPr>
              <w:spacing w:after="0" w:line="240" w:lineRule="auto"/>
              <w:rPr>
                <w:rFonts w:ascii="Arial" w:eastAsia="Times New Roman" w:hAnsi="Arial" w:cs="Arial"/>
                <w:b/>
                <w:sz w:val="32"/>
                <w:szCs w:val="32"/>
                <w:lang w:eastAsia="de-DE"/>
              </w:rPr>
            </w:pPr>
          </w:p>
        </w:tc>
      </w:tr>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t>Phase 5</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&gt; hört den Ideen der Berater/ -innen gut zu  </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4"/>
                <w:szCs w:val="24"/>
                <w:lang w:eastAsia="de-DE"/>
              </w:rPr>
              <w:t>&gt; beobachtet die eigenen Reaktionen</w:t>
            </w:r>
            <w:r w:rsidRPr="005562BF">
              <w:rPr>
                <w:rFonts w:ascii="Arial" w:eastAsia="Times New Roman" w:hAnsi="Arial" w:cs="Arial"/>
                <w:sz w:val="28"/>
                <w:szCs w:val="28"/>
                <w:lang w:eastAsia="de-DE"/>
              </w:rPr>
              <w:t xml:space="preserve"> </w:t>
            </w:r>
          </w:p>
          <w:p w:rsidR="005562BF" w:rsidRPr="005562BF" w:rsidRDefault="005562BF" w:rsidP="005562BF">
            <w:pPr>
              <w:spacing w:after="0" w:line="240" w:lineRule="auto"/>
              <w:rPr>
                <w:rFonts w:ascii="Arial" w:eastAsia="Times New Roman" w:hAnsi="Arial" w:cs="Arial"/>
                <w:b/>
                <w:sz w:val="24"/>
                <w:szCs w:val="24"/>
                <w:lang w:eastAsia="de-DE"/>
              </w:rPr>
            </w:pPr>
            <w:r w:rsidRPr="005562BF">
              <w:rPr>
                <w:rFonts w:ascii="Arial" w:eastAsia="Times New Roman" w:hAnsi="Arial" w:cs="Arial"/>
                <w:sz w:val="24"/>
                <w:szCs w:val="24"/>
                <w:lang w:eastAsia="de-DE"/>
              </w:rPr>
              <w:t>&gt; interveniert, wenn es zu schnell oder in eine „falsche“ Richtung geht</w:t>
            </w:r>
          </w:p>
        </w:tc>
        <w:tc>
          <w:tcPr>
            <w:tcW w:w="2687"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skizziert zu Beginn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für alle die Prinzipien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der Methode</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achtet auf das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Einhalten der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Methode, das Tempo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und die Atmosphäre</w:t>
            </w:r>
          </w:p>
        </w:tc>
        <w:tc>
          <w:tcPr>
            <w:tcW w:w="262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teilen in der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Beratungsphase ihre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Ideen und Perspektiven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mit,  immer in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Übereinstimmung mit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der gewählten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Methode</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formulieren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wertschätzend und im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Konditional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tragen gezielt zur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Vielfalt der Ideen bei</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benennen immer nur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einen Gedanken pro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Beitrag und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lastRenderedPageBreak/>
              <w:t xml:space="preserve">   ^ nehmen auf die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Aufnahmekapazität des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der Fallgeber/ -in </w:t>
            </w:r>
          </w:p>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sz w:val="24"/>
                <w:szCs w:val="24"/>
                <w:lang w:eastAsia="de-DE"/>
              </w:rPr>
              <w:t xml:space="preserve">   Rücksicht</w:t>
            </w:r>
          </w:p>
        </w:tc>
      </w:tr>
      <w:tr w:rsidR="005562BF" w:rsidRPr="005562BF" w:rsidTr="005562BF">
        <w:tc>
          <w:tcPr>
            <w:tcW w:w="1217"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28"/>
                <w:szCs w:val="28"/>
                <w:lang w:eastAsia="de-DE"/>
              </w:rPr>
              <w:lastRenderedPageBreak/>
              <w:t>Phase 6</w:t>
            </w:r>
          </w:p>
        </w:tc>
        <w:tc>
          <w:tcPr>
            <w:tcW w:w="2538"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überlegt und erzählt, welche Ideen passen können und welche eher nicht</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&gt; bedankt sich bei den Berater/-innen und dem / der Moderator/ -in</w:t>
            </w:r>
          </w:p>
          <w:p w:rsidR="005562BF" w:rsidRPr="005562BF" w:rsidRDefault="005562BF" w:rsidP="005562BF">
            <w:pPr>
              <w:spacing w:after="0" w:line="240" w:lineRule="auto"/>
              <w:rPr>
                <w:rFonts w:ascii="Arial" w:eastAsia="Times New Roman" w:hAnsi="Arial" w:cs="Arial"/>
                <w:b/>
                <w:sz w:val="32"/>
                <w:szCs w:val="32"/>
                <w:lang w:eastAsia="de-DE"/>
              </w:rPr>
            </w:pPr>
          </w:p>
        </w:tc>
        <w:tc>
          <w:tcPr>
            <w:tcW w:w="2687"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fragt den / die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Fallgeber/ -in, welche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Ideen hilfreich sein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könnten und</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ob sich die nächsten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Schritte abzeichnen</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fragt, ob der / die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Fallgeber/ -in noch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etwas kommentieren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möchte</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beendet diesen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Durchgang der </w:t>
            </w:r>
          </w:p>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sz w:val="24"/>
                <w:szCs w:val="24"/>
                <w:lang w:eastAsia="de-DE"/>
              </w:rPr>
              <w:t xml:space="preserve">     kollegialen Beratung</w:t>
            </w:r>
          </w:p>
        </w:tc>
        <w:tc>
          <w:tcPr>
            <w:tcW w:w="2620" w:type="dxa"/>
          </w:tcPr>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hören der Bilanz der /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des Fallgebers /in zu</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geben (falls</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Gewünscht) der</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Moderator/ -in ein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Feedback</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 beteiligen sich an der </w:t>
            </w:r>
          </w:p>
          <w:p w:rsidR="005562BF" w:rsidRPr="005562BF" w:rsidRDefault="005562BF" w:rsidP="005562BF">
            <w:pPr>
              <w:spacing w:after="0" w:line="240" w:lineRule="auto"/>
              <w:rPr>
                <w:rFonts w:ascii="Arial" w:eastAsia="Times New Roman" w:hAnsi="Arial" w:cs="Arial"/>
                <w:sz w:val="24"/>
                <w:szCs w:val="24"/>
                <w:lang w:eastAsia="de-DE"/>
              </w:rPr>
            </w:pPr>
            <w:r w:rsidRPr="005562BF">
              <w:rPr>
                <w:rFonts w:ascii="Arial" w:eastAsia="Times New Roman" w:hAnsi="Arial" w:cs="Arial"/>
                <w:sz w:val="24"/>
                <w:szCs w:val="24"/>
                <w:lang w:eastAsia="de-DE"/>
              </w:rPr>
              <w:t xml:space="preserve">   Prozessauswertung.</w:t>
            </w:r>
          </w:p>
          <w:p w:rsidR="005562BF" w:rsidRPr="005562BF" w:rsidRDefault="005562BF" w:rsidP="005562BF">
            <w:pPr>
              <w:spacing w:after="0" w:line="240" w:lineRule="auto"/>
              <w:rPr>
                <w:rFonts w:ascii="Arial" w:eastAsia="Times New Roman" w:hAnsi="Arial" w:cs="Arial"/>
                <w:b/>
                <w:sz w:val="32"/>
                <w:szCs w:val="32"/>
                <w:lang w:eastAsia="de-DE"/>
              </w:rPr>
            </w:pPr>
          </w:p>
        </w:tc>
      </w:tr>
    </w:tbl>
    <w:p w:rsidR="005562BF" w:rsidRPr="005562BF" w:rsidRDefault="005562BF" w:rsidP="005562BF">
      <w:pPr>
        <w:spacing w:after="0" w:line="240" w:lineRule="auto"/>
        <w:rPr>
          <w:rFonts w:ascii="Arial" w:eastAsia="Times New Roman" w:hAnsi="Arial" w:cs="Arial"/>
          <w:b/>
          <w:sz w:val="32"/>
          <w:szCs w:val="32"/>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 xml:space="preserve"> </w:t>
      </w:r>
    </w:p>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sz w:val="28"/>
          <w:szCs w:val="28"/>
          <w:lang w:eastAsia="de-DE"/>
        </w:rPr>
        <w:t xml:space="preserve">    </w:t>
      </w:r>
    </w:p>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proofErr w:type="spellStart"/>
            <w:r w:rsidRPr="005562BF">
              <w:rPr>
                <w:rFonts w:ascii="Arial" w:eastAsia="Times New Roman" w:hAnsi="Arial" w:cs="Arial"/>
                <w:b/>
                <w:sz w:val="32"/>
                <w:szCs w:val="32"/>
                <w:lang w:eastAsia="de-DE"/>
              </w:rPr>
              <w:t>Gelingensbedingungen</w:t>
            </w:r>
            <w:proofErr w:type="spellEnd"/>
            <w:r w:rsidRPr="005562BF">
              <w:rPr>
                <w:rFonts w:ascii="Arial" w:eastAsia="Times New Roman" w:hAnsi="Arial" w:cs="Arial"/>
                <w:b/>
                <w:sz w:val="32"/>
                <w:szCs w:val="32"/>
                <w:lang w:eastAsia="de-DE"/>
              </w:rPr>
              <w:t xml:space="preserve"> Kollegialer Beratung</w:t>
            </w:r>
          </w:p>
        </w:tc>
      </w:tr>
    </w:tbl>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 xml:space="preserve">Jede Gruppe und jedes Team kann gemeinsam Kollegiale Beratung durchführen, aber es gibt einige wichtige </w:t>
      </w:r>
      <w:proofErr w:type="spellStart"/>
      <w:r w:rsidRPr="005562BF">
        <w:rPr>
          <w:rFonts w:ascii="Arial" w:eastAsia="Times New Roman" w:hAnsi="Arial" w:cs="Arial"/>
          <w:sz w:val="28"/>
          <w:szCs w:val="28"/>
          <w:lang w:eastAsia="de-DE"/>
        </w:rPr>
        <w:t>Gelingensbedingungen</w:t>
      </w:r>
      <w:proofErr w:type="spellEnd"/>
      <w:r w:rsidRPr="005562BF">
        <w:rPr>
          <w:rFonts w:ascii="Arial" w:eastAsia="Times New Roman" w:hAnsi="Arial" w:cs="Arial"/>
          <w:sz w:val="28"/>
          <w:szCs w:val="28"/>
          <w:lang w:eastAsia="de-DE"/>
        </w:rPr>
        <w:t>:</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Vertrauen</w:t>
      </w:r>
      <w:r w:rsidRPr="005562BF">
        <w:rPr>
          <w:rFonts w:ascii="Arial" w:eastAsia="Times New Roman" w:hAnsi="Arial" w:cs="Arial"/>
          <w:sz w:val="28"/>
          <w:szCs w:val="28"/>
          <w:lang w:eastAsia="de-DE"/>
        </w:rPr>
        <w:t>: Teilnehmerinnen und Teilnehmer, die sich gegenseitig vertrauen, können offener miteinander reden</w:t>
      </w:r>
    </w:p>
    <w:p w:rsidR="005562BF" w:rsidRPr="005562BF" w:rsidRDefault="005562BF" w:rsidP="005562BF">
      <w:pPr>
        <w:spacing w:after="0" w:line="240" w:lineRule="auto"/>
        <w:ind w:left="360"/>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Vertraulichkeit</w:t>
      </w:r>
      <w:r w:rsidRPr="005562BF">
        <w:rPr>
          <w:rFonts w:ascii="Arial" w:eastAsia="Times New Roman" w:hAnsi="Arial" w:cs="Arial"/>
          <w:sz w:val="28"/>
          <w:szCs w:val="28"/>
          <w:lang w:eastAsia="de-DE"/>
        </w:rPr>
        <w:t>: Verschwiegenheit über Thermen und Ablauf der Sitzungen gegenüber allen nicht Teilnehmenden muss gewährleistet werden</w:t>
      </w:r>
    </w:p>
    <w:p w:rsidR="005562BF" w:rsidRPr="005562BF" w:rsidRDefault="005562BF" w:rsidP="005562BF">
      <w:pPr>
        <w:spacing w:after="0" w:line="240" w:lineRule="auto"/>
        <w:ind w:left="360"/>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Unterstützung</w:t>
      </w:r>
      <w:r w:rsidRPr="005562BF">
        <w:rPr>
          <w:rFonts w:ascii="Arial" w:eastAsia="Times New Roman" w:hAnsi="Arial" w:cs="Arial"/>
          <w:sz w:val="28"/>
          <w:szCs w:val="28"/>
          <w:lang w:eastAsia="de-DE"/>
        </w:rPr>
        <w:t>: Alle bemühen sich um die Unterstützung aller in der Gruppe</w:t>
      </w:r>
    </w:p>
    <w:p w:rsidR="005562BF" w:rsidRPr="005562BF" w:rsidRDefault="005562BF" w:rsidP="005562BF">
      <w:pPr>
        <w:spacing w:after="0" w:line="240" w:lineRule="auto"/>
        <w:ind w:left="360"/>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Wertschätzung</w:t>
      </w:r>
      <w:r w:rsidRPr="005562BF">
        <w:rPr>
          <w:rFonts w:ascii="Arial" w:eastAsia="Times New Roman" w:hAnsi="Arial" w:cs="Arial"/>
          <w:sz w:val="28"/>
          <w:szCs w:val="28"/>
          <w:lang w:eastAsia="de-DE"/>
        </w:rPr>
        <w:t>: Gegenseitige Wertschätzung fördert die Offenheit</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Achten Sie auf die Einhaltung des Zeitrahmens, der Regeln und der Rollen, </w:t>
      </w:r>
      <w:r w:rsidRPr="005562BF">
        <w:rPr>
          <w:rFonts w:ascii="Arial" w:eastAsia="Times New Roman" w:hAnsi="Arial" w:cs="Arial"/>
          <w:sz w:val="28"/>
          <w:szCs w:val="28"/>
          <w:lang w:eastAsia="de-DE"/>
        </w:rPr>
        <w:t>dies erhöht die Qualität der Beratung</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lastRenderedPageBreak/>
        <w:t>Belehrungen gehören nicht in das Setting der kollegialen Beratung</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Qualität der Fälle: </w:t>
      </w:r>
      <w:r w:rsidRPr="005562BF">
        <w:rPr>
          <w:rFonts w:ascii="Arial" w:eastAsia="Times New Roman" w:hAnsi="Arial" w:cs="Arial"/>
          <w:sz w:val="28"/>
          <w:szCs w:val="28"/>
          <w:lang w:eastAsia="de-DE"/>
        </w:rPr>
        <w:t>prüfen Sie gut, ob ein Anliegen in der Gruppe wirklich bearbeitet werden kann (bspw. Konflikte in der Gruppe oder eine therapeutische Unterstützung kann die Gruppe nicht leisten!)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Seien Sie offen für neue Sichtweisen, sonst wird für Sie –</w:t>
      </w:r>
      <w:r w:rsidRPr="005562BF">
        <w:rPr>
          <w:rFonts w:ascii="Arial" w:eastAsia="Times New Roman" w:hAnsi="Arial" w:cs="Arial"/>
          <w:sz w:val="28"/>
          <w:szCs w:val="28"/>
          <w:lang w:eastAsia="de-DE"/>
        </w:rPr>
        <w:t xml:space="preserve"> unabhängig von der jeweiligen Rolle – die kollegiale Beratung keinen Nutzen bringen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numPr>
          <w:ilvl w:val="0"/>
          <w:numId w:val="4"/>
        </w:num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Halten Sie sich mit Lösungen (bis zur 5.</w:t>
      </w:r>
      <w:r w:rsidRPr="005562BF">
        <w:rPr>
          <w:rFonts w:ascii="Arial" w:eastAsia="Times New Roman" w:hAnsi="Arial" w:cs="Arial"/>
          <w:sz w:val="28"/>
          <w:szCs w:val="28"/>
          <w:lang w:eastAsia="de-DE"/>
        </w:rPr>
        <w:t xml:space="preserve"> </w:t>
      </w:r>
      <w:r w:rsidRPr="005562BF">
        <w:rPr>
          <w:rFonts w:ascii="Arial" w:eastAsia="Times New Roman" w:hAnsi="Arial" w:cs="Arial"/>
          <w:b/>
          <w:sz w:val="28"/>
          <w:szCs w:val="28"/>
          <w:lang w:eastAsia="de-DE"/>
        </w:rPr>
        <w:t>Phase)</w:t>
      </w:r>
      <w:r w:rsidRPr="005562BF">
        <w:rPr>
          <w:rFonts w:ascii="Arial" w:eastAsia="Times New Roman" w:hAnsi="Arial" w:cs="Arial"/>
          <w:sz w:val="28"/>
          <w:szCs w:val="28"/>
          <w:lang w:eastAsia="de-DE"/>
        </w:rPr>
        <w:t xml:space="preserve"> </w:t>
      </w:r>
      <w:r w:rsidRPr="005562BF">
        <w:rPr>
          <w:rFonts w:ascii="Arial" w:eastAsia="Times New Roman" w:hAnsi="Arial" w:cs="Arial"/>
          <w:b/>
          <w:sz w:val="28"/>
          <w:szCs w:val="28"/>
          <w:lang w:eastAsia="de-DE"/>
        </w:rPr>
        <w:t xml:space="preserve">zurück, </w:t>
      </w:r>
      <w:r w:rsidRPr="005562BF">
        <w:rPr>
          <w:rFonts w:ascii="Arial" w:eastAsia="Times New Roman" w:hAnsi="Arial" w:cs="Arial"/>
          <w:sz w:val="28"/>
          <w:szCs w:val="28"/>
          <w:lang w:eastAsia="de-DE"/>
        </w:rPr>
        <w:t>versuchen Sie erst zu verstehen und prüfen Sie dann, ob ihre Ideen wirklich stimmig sein könnten für den / die Fallgeber/ -in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In der Gruppe sollten keine allzu großen Spannungen oder Konflikt existieren, sonst kann die Beratung nicht erfolgreich sein. Bei größeren Konflikten muss ggf. erst mit Hilfe einer externen Moderation eine Lösung dafür erarbeitet werden.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9 bewährte Methoden für die Beratungsphase</w:t>
            </w:r>
          </w:p>
          <w:p w:rsidR="005562BF" w:rsidRPr="005562BF" w:rsidRDefault="005562BF" w:rsidP="005562BF">
            <w:pPr>
              <w:spacing w:after="0" w:line="240" w:lineRule="auto"/>
              <w:rPr>
                <w:rFonts w:ascii="Arial" w:eastAsia="Times New Roman" w:hAnsi="Arial" w:cs="Arial"/>
                <w:sz w:val="32"/>
                <w:szCs w:val="32"/>
                <w:lang w:eastAsia="de-DE"/>
              </w:rPr>
            </w:pPr>
          </w:p>
        </w:tc>
      </w:tr>
    </w:tbl>
    <w:p w:rsidR="005562BF" w:rsidRPr="005562BF" w:rsidRDefault="005562BF" w:rsidP="005562BF">
      <w:pPr>
        <w:spacing w:after="0" w:line="240" w:lineRule="auto"/>
        <w:rPr>
          <w:rFonts w:ascii="Arial" w:eastAsia="Times New Roman" w:hAnsi="Arial" w:cs="Arial"/>
          <w:sz w:val="28"/>
          <w:szCs w:val="2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1. Ein erster kleiner Schritt</w:t>
            </w:r>
          </w:p>
          <w:p w:rsidR="005562BF" w:rsidRPr="005562BF" w:rsidRDefault="005562BF" w:rsidP="005562BF">
            <w:pPr>
              <w:spacing w:after="0" w:line="240" w:lineRule="auto"/>
              <w:ind w:left="360"/>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 -innen sammeln Ideen für den ersten Schritt auf dem Lösungsweg:</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„Ein erster kleiner Schritt könnte sein…“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 xml:space="preserve">Wenn das Problem sehr komplex und das Ziel schwer erreichbar zu sein scheint. Wenn nicht mehr viel Zeit ist (kurze </w:t>
            </w:r>
            <w:proofErr w:type="spellStart"/>
            <w:r w:rsidRPr="005562BF">
              <w:rPr>
                <w:rFonts w:ascii="Arial" w:eastAsia="Times New Roman" w:hAnsi="Arial" w:cs="Arial"/>
                <w:sz w:val="28"/>
                <w:szCs w:val="28"/>
                <w:lang w:eastAsia="de-DE"/>
              </w:rPr>
              <w:t>Brainstormingrunde</w:t>
            </w:r>
            <w:proofErr w:type="spellEnd"/>
            <w:r w:rsidRPr="005562BF">
              <w:rPr>
                <w:rFonts w:ascii="Arial" w:eastAsia="Times New Roman" w:hAnsi="Arial" w:cs="Arial"/>
                <w:sz w:val="28"/>
                <w:szCs w:val="28"/>
                <w:lang w:eastAsia="de-DE"/>
              </w:rPr>
              <w:t>).</w:t>
            </w:r>
          </w:p>
          <w:p w:rsidR="005562BF" w:rsidRPr="005562BF" w:rsidRDefault="005562BF" w:rsidP="005562BF">
            <w:pPr>
              <w:spacing w:after="0" w:line="240" w:lineRule="auto"/>
              <w:rPr>
                <w:rFonts w:ascii="Arial" w:eastAsia="Times New Roman" w:hAnsi="Arial" w:cs="Arial"/>
                <w:b/>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2. Kopfstandbrainstorming</w:t>
            </w:r>
          </w:p>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Die Schlüsselfrage wird in das Gegenteil verkehrt und dazu werden von den Berater/-innen Ideen produziert: „Um das Gegenteil zu erreichen, könntest Du….“</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Indikation</w:t>
            </w:r>
            <w:r w:rsidRPr="005562BF">
              <w:rPr>
                <w:rFonts w:ascii="Arial" w:eastAsia="Times New Roman" w:hAnsi="Arial" w:cs="Arial"/>
                <w:sz w:val="28"/>
                <w:szCs w:val="28"/>
                <w:lang w:eastAsia="de-DE"/>
              </w:rPr>
              <w:t>: Besonders wenn der/die Fallgeber/-in keine eigene Handlungsmöglichkeit zur Veränderung des Problems sieht.</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lastRenderedPageBreak/>
              <w:t xml:space="preserve">3. Resonanzrunde </w:t>
            </w:r>
          </w:p>
          <w:p w:rsidR="005562BF" w:rsidRPr="005562BF" w:rsidRDefault="005562BF" w:rsidP="005562BF">
            <w:pPr>
              <w:spacing w:after="0" w:line="240" w:lineRule="auto"/>
              <w:ind w:left="360"/>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Berater/-innen erzählen von ihren inneren / emotionalen Reaktionen auf die Falldarstellung: „Mir geht es nach Deiner Erzählung jetzt…“</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Indikation:</w:t>
            </w:r>
            <w:r w:rsidRPr="005562BF">
              <w:rPr>
                <w:rFonts w:ascii="Arial" w:eastAsia="Times New Roman" w:hAnsi="Arial" w:cs="Arial"/>
                <w:sz w:val="28"/>
                <w:szCs w:val="28"/>
                <w:lang w:eastAsia="de-DE"/>
              </w:rPr>
              <w:t xml:space="preserve"> Wenn der / die Fallgeber/ -in starke Gefühle oder Konflikte, die mit negativen Gefühlen verbunden sind, berichtet hat, kann diese Methode viel Nähe und Verständnis befördern.</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4. Gute Ratschläge</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Berater/-innen erteilen „kluge Ratschläge“, Tipps und Empfehlungen: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„Ich gebe Dir den guten Rat…“</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Nicht alle Ratschläge sind Schläge! Manche Erfahrungen sind auch für andere Menschen hilfreich.</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 xml:space="preserve">5. Schlüsselfrage (er-)finden </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Berater/-innen formulieren eine (neue) Schlüsselfrage für den/ die Fallgeber/ -in: „Für mich an deiner Stelle wäre die Schlüsselfrage…“</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Es fällt dem/der Fallgeber/ -in schwer, eine eigene Schlüsselfrage zu entwickeln oder die eingangs formulierte Schlüsselfrage führt nicht dazu, Lösungen zu entwickeln.</w:t>
            </w:r>
          </w:p>
          <w:p w:rsidR="005562BF" w:rsidRPr="005562BF" w:rsidRDefault="005562BF" w:rsidP="005562BF">
            <w:pPr>
              <w:spacing w:after="0" w:line="240" w:lineRule="auto"/>
              <w:rPr>
                <w:rFonts w:ascii="Arial" w:eastAsia="Times New Roman" w:hAnsi="Arial" w:cs="Arial"/>
                <w:b/>
                <w:sz w:val="28"/>
                <w:szCs w:val="28"/>
                <w:lang w:eastAsia="de-DE"/>
              </w:rPr>
            </w:pPr>
          </w:p>
          <w:p w:rsidR="005562BF" w:rsidRPr="005562BF" w:rsidRDefault="005562BF" w:rsidP="005562BF">
            <w:pPr>
              <w:spacing w:after="0" w:line="240" w:lineRule="auto"/>
              <w:rPr>
                <w:rFonts w:ascii="Arial" w:eastAsia="Times New Roman" w:hAnsi="Arial" w:cs="Arial"/>
                <w:b/>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6. Hypothesen entwickeln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 xml:space="preserve">Berater/-innen sammeln Erklärungen für das Geschehen, z. B. das Verhalten von </w:t>
            </w:r>
            <w:proofErr w:type="spellStart"/>
            <w:r w:rsidRPr="005562BF">
              <w:rPr>
                <w:rFonts w:ascii="Arial" w:eastAsia="Times New Roman" w:hAnsi="Arial" w:cs="Arial"/>
                <w:sz w:val="28"/>
                <w:szCs w:val="28"/>
                <w:lang w:eastAsia="de-DE"/>
              </w:rPr>
              <w:t>xy</w:t>
            </w:r>
            <w:proofErr w:type="spellEnd"/>
            <w:r w:rsidRPr="005562BF">
              <w:rPr>
                <w:rFonts w:ascii="Arial" w:eastAsia="Times New Roman" w:hAnsi="Arial" w:cs="Arial"/>
                <w:sz w:val="28"/>
                <w:szCs w:val="28"/>
                <w:lang w:eastAsia="de-DE"/>
              </w:rPr>
              <w:t>: „Eine Vermutung /mögliche Erklärung / Hypothese könnte sein…“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Besonders wenn der / die Fallgeber/ -in keine Erklärung für die Motive der Beteiligten hat oder aber Erklärungen, die ihn hilflos und ohnmächtig machen. Hypothesen können dann helfen, die Dinge in einem anderen Licht zu sehen.</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 xml:space="preserve">7. </w:t>
            </w:r>
            <w:proofErr w:type="spellStart"/>
            <w:r w:rsidRPr="005562BF">
              <w:rPr>
                <w:rFonts w:ascii="Arial" w:eastAsia="Times New Roman" w:hAnsi="Arial" w:cs="Arial"/>
                <w:b/>
                <w:sz w:val="32"/>
                <w:szCs w:val="32"/>
                <w:lang w:eastAsia="de-DE"/>
              </w:rPr>
              <w:t>Actstorming</w:t>
            </w:r>
            <w:proofErr w:type="spellEnd"/>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Berater/-innen sammeln wörtliche Formulierungsvorschläge (z. B. für ein anstehendes Konfliktgespräch) für den / die Fallgeber/ -in:</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„An Deiner Stelle würde ich folgendes sagen: …!“</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 xml:space="preserve">Der / die Fallgeber/ -in weiß, was er / sie tun möchte, möchte aber z. B. ein Gespräch vorbereiten. Die Berater /-innen setzen </w:t>
            </w:r>
            <w:r w:rsidRPr="005562BF">
              <w:rPr>
                <w:rFonts w:ascii="Arial" w:eastAsia="Times New Roman" w:hAnsi="Arial" w:cs="Arial"/>
                <w:sz w:val="28"/>
                <w:szCs w:val="28"/>
                <w:lang w:eastAsia="de-DE"/>
              </w:rPr>
              <w:lastRenderedPageBreak/>
              <w:t>sich dazu nacheinander auf einen leeren Stuhl im Kreis und formulieren ihre Sätze in wörtlicher Rede. Der / die Fallgeber/ -in schaut zu und spürt nach, ob es sich so stimmig anfühlt.</w:t>
            </w:r>
          </w:p>
          <w:p w:rsidR="005562BF" w:rsidRPr="005562BF" w:rsidRDefault="005562BF" w:rsidP="005562BF">
            <w:pPr>
              <w:spacing w:after="0" w:line="240" w:lineRule="auto"/>
              <w:rPr>
                <w:rFonts w:ascii="Arial" w:eastAsia="Times New Roman" w:hAnsi="Arial" w:cs="Arial"/>
                <w:b/>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lastRenderedPageBreak/>
              <w:t>8. Identifikation</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 -innen sprechen aus den Rollen der Beteiligten (auch aus der des / der Fallgeber/ -in: „Ich als Dein Kollege, Herr Meier, denke … dazu und ich fühle mich dabei…“</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 xml:space="preserve">Indikation: </w:t>
            </w:r>
            <w:r w:rsidRPr="005562BF">
              <w:rPr>
                <w:rFonts w:ascii="Arial" w:eastAsia="Times New Roman" w:hAnsi="Arial" w:cs="Arial"/>
                <w:sz w:val="28"/>
                <w:szCs w:val="28"/>
                <w:lang w:eastAsia="de-DE"/>
              </w:rPr>
              <w:t>Wenn für den /die Fallgeber/ -in die Positionen und Gedanken der anderen unerklärlich sind, kann das Aussprechen möglicher Empfindungen der Interaktionspartner/ -innen das Verständnis für die am Problem beteiligten Personen wecken. Die Identifikation mit der /dem Fallgeber/ -in sollte erst am Schluss erfolgen.</w:t>
            </w:r>
          </w:p>
          <w:p w:rsidR="005562BF" w:rsidRPr="005562BF" w:rsidRDefault="005562BF" w:rsidP="005562BF">
            <w:pPr>
              <w:spacing w:after="0" w:line="240" w:lineRule="auto"/>
              <w:rPr>
                <w:rFonts w:ascii="Arial" w:eastAsia="Times New Roman" w:hAnsi="Arial" w:cs="Arial"/>
                <w:sz w:val="28"/>
                <w:szCs w:val="28"/>
                <w:lang w:eastAsia="de-DE"/>
              </w:rPr>
            </w:pP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32"/>
                <w:szCs w:val="32"/>
                <w:lang w:eastAsia="de-DE"/>
              </w:rPr>
            </w:pPr>
            <w:r w:rsidRPr="005562BF">
              <w:rPr>
                <w:rFonts w:ascii="Arial" w:eastAsia="Times New Roman" w:hAnsi="Arial" w:cs="Arial"/>
                <w:b/>
                <w:sz w:val="32"/>
                <w:szCs w:val="32"/>
                <w:lang w:eastAsia="de-DE"/>
              </w:rPr>
              <w:t>9. Inneres Team</w:t>
            </w:r>
          </w:p>
          <w:p w:rsidR="005562BF" w:rsidRPr="005562BF" w:rsidRDefault="005562BF" w:rsidP="005562BF">
            <w:pPr>
              <w:spacing w:after="0" w:line="240" w:lineRule="auto"/>
              <w:rPr>
                <w:rFonts w:ascii="Arial" w:eastAsia="Times New Roman" w:hAnsi="Arial" w:cs="Arial"/>
                <w:sz w:val="28"/>
                <w:szCs w:val="28"/>
                <w:lang w:eastAsia="de-DE"/>
              </w:rPr>
            </w:pP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sz w:val="28"/>
                <w:szCs w:val="28"/>
                <w:lang w:eastAsia="de-DE"/>
              </w:rPr>
              <w:t>Berater/ -innen fühlen sich in die inneren Stimmen der/ des Fallgeber/ -in ein und lassen diese zu Wort kommen: „Ich als Kollege möchte doch auch mal gelobt werden für mein Engagement…“</w:t>
            </w:r>
          </w:p>
          <w:p w:rsidR="005562BF" w:rsidRPr="005562BF" w:rsidRDefault="005562BF" w:rsidP="005562BF">
            <w:pPr>
              <w:spacing w:after="0" w:line="240" w:lineRule="auto"/>
              <w:rPr>
                <w:rFonts w:ascii="Arial" w:eastAsia="Times New Roman" w:hAnsi="Arial" w:cs="Arial"/>
                <w:sz w:val="28"/>
                <w:szCs w:val="28"/>
                <w:lang w:eastAsia="de-DE"/>
              </w:rPr>
            </w:pPr>
            <w:r w:rsidRPr="005562BF">
              <w:rPr>
                <w:rFonts w:ascii="Arial" w:eastAsia="Times New Roman" w:hAnsi="Arial" w:cs="Arial"/>
                <w:b/>
                <w:sz w:val="28"/>
                <w:szCs w:val="28"/>
                <w:lang w:eastAsia="de-DE"/>
              </w:rPr>
              <w:t>Indikation:</w:t>
            </w:r>
            <w:r w:rsidRPr="005562BF">
              <w:rPr>
                <w:rFonts w:ascii="Arial" w:eastAsia="Times New Roman" w:hAnsi="Arial" w:cs="Arial"/>
                <w:sz w:val="28"/>
                <w:szCs w:val="28"/>
                <w:lang w:eastAsia="de-DE"/>
              </w:rPr>
              <w:t xml:space="preserve"> Wenn der / die Fallgeber/ -in </w:t>
            </w:r>
            <w:proofErr w:type="spellStart"/>
            <w:r w:rsidRPr="005562BF">
              <w:rPr>
                <w:rFonts w:ascii="Arial" w:eastAsia="Times New Roman" w:hAnsi="Arial" w:cs="Arial"/>
                <w:sz w:val="28"/>
                <w:szCs w:val="28"/>
                <w:lang w:eastAsia="de-DE"/>
              </w:rPr>
              <w:t>in</w:t>
            </w:r>
            <w:proofErr w:type="spellEnd"/>
            <w:r w:rsidRPr="005562BF">
              <w:rPr>
                <w:rFonts w:ascii="Arial" w:eastAsia="Times New Roman" w:hAnsi="Arial" w:cs="Arial"/>
                <w:sz w:val="28"/>
                <w:szCs w:val="28"/>
                <w:lang w:eastAsia="de-DE"/>
              </w:rPr>
              <w:t xml:space="preserve"> einem Entscheidungskonflikt steckt und keine klare Position entwickeln kann, kann durch das „Hören“ der eigenen inneren Stimmen (Wünsche/ Bedürfnisse) Klarheit geschaffen und eine eindeutigere Handlungsoptionen entwickelt werden.</w:t>
            </w:r>
          </w:p>
        </w:tc>
      </w:tr>
      <w:tr w:rsidR="005562BF" w:rsidRPr="005562BF" w:rsidTr="00776BCC">
        <w:tc>
          <w:tcPr>
            <w:tcW w:w="9212" w:type="dxa"/>
          </w:tcPr>
          <w:p w:rsidR="005562BF" w:rsidRPr="005562BF" w:rsidRDefault="005562BF" w:rsidP="005562BF">
            <w:pPr>
              <w:spacing w:after="0" w:line="240" w:lineRule="auto"/>
              <w:rPr>
                <w:rFonts w:ascii="Arial" w:eastAsia="Times New Roman" w:hAnsi="Arial" w:cs="Arial"/>
                <w:b/>
                <w:sz w:val="28"/>
                <w:szCs w:val="28"/>
                <w:lang w:eastAsia="de-DE"/>
              </w:rPr>
            </w:pPr>
            <w:r w:rsidRPr="005562BF">
              <w:rPr>
                <w:rFonts w:ascii="Arial" w:eastAsia="Times New Roman" w:hAnsi="Arial" w:cs="Arial"/>
                <w:b/>
                <w:sz w:val="28"/>
                <w:szCs w:val="28"/>
                <w:lang w:eastAsia="de-DE"/>
              </w:rPr>
              <w:t>Hier können noch weitere Methoden auf der Liste stehen, wenn die Gruppe die Methoden beherrscht</w:t>
            </w:r>
          </w:p>
        </w:tc>
      </w:tr>
    </w:tbl>
    <w:p w:rsidR="0035141F" w:rsidRDefault="0035141F"/>
    <w:sectPr w:rsidR="0035141F" w:rsidSect="005562B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BF" w:rsidRDefault="005562BF" w:rsidP="005562BF">
      <w:pPr>
        <w:spacing w:after="0" w:line="240" w:lineRule="auto"/>
      </w:pPr>
      <w:r>
        <w:separator/>
      </w:r>
    </w:p>
  </w:endnote>
  <w:endnote w:type="continuationSeparator" w:id="0">
    <w:p w:rsidR="005562BF" w:rsidRDefault="005562BF" w:rsidP="0055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Default="005562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Default="005562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Default="005562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BF" w:rsidRDefault="005562BF" w:rsidP="005562BF">
      <w:pPr>
        <w:spacing w:after="0" w:line="240" w:lineRule="auto"/>
      </w:pPr>
      <w:r>
        <w:separator/>
      </w:r>
    </w:p>
  </w:footnote>
  <w:footnote w:type="continuationSeparator" w:id="0">
    <w:p w:rsidR="005562BF" w:rsidRDefault="005562BF" w:rsidP="0055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Default="005562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Pr="005562BF" w:rsidRDefault="005562BF" w:rsidP="005562BF">
    <w:pPr>
      <w:tabs>
        <w:tab w:val="center" w:pos="4536"/>
        <w:tab w:val="right" w:pos="9072"/>
      </w:tabs>
      <w:spacing w:after="0" w:line="240" w:lineRule="auto"/>
      <w:rPr>
        <w:rFonts w:ascii="Times New Roman" w:eastAsia="Times New Roman" w:hAnsi="Times New Roman" w:cs="Times New Roman"/>
        <w:sz w:val="24"/>
        <w:szCs w:val="24"/>
        <w:lang w:eastAsia="de-DE"/>
      </w:rPr>
    </w:pPr>
    <w:r w:rsidRPr="005562BF">
      <w:rPr>
        <w:rFonts w:ascii="Times New Roman" w:eastAsia="Times New Roman" w:hAnsi="Times New Roman" w:cs="Times New Roman"/>
        <w:sz w:val="24"/>
        <w:szCs w:val="24"/>
        <w:lang w:eastAsia="de-DE"/>
      </w:rPr>
      <w:t xml:space="preserve">Dipl. Psych. B. </w:t>
    </w:r>
    <w:proofErr w:type="spellStart"/>
    <w:r w:rsidRPr="005562BF">
      <w:rPr>
        <w:rFonts w:ascii="Times New Roman" w:eastAsia="Times New Roman" w:hAnsi="Times New Roman" w:cs="Times New Roman"/>
        <w:sz w:val="24"/>
        <w:szCs w:val="24"/>
        <w:lang w:eastAsia="de-DE"/>
      </w:rPr>
      <w:t>Kubesch</w:t>
    </w:r>
    <w:proofErr w:type="spellEnd"/>
    <w:r w:rsidRPr="005562BF">
      <w:rPr>
        <w:rFonts w:ascii="Times New Roman" w:eastAsia="Times New Roman" w:hAnsi="Times New Roman" w:cs="Times New Roman"/>
        <w:sz w:val="24"/>
        <w:szCs w:val="24"/>
        <w:lang w:eastAsia="de-DE"/>
      </w:rPr>
      <w:t xml:space="preserve">, </w:t>
    </w:r>
    <w:proofErr w:type="spellStart"/>
    <w:r w:rsidRPr="005562BF">
      <w:rPr>
        <w:rFonts w:ascii="Times New Roman" w:eastAsia="Times New Roman" w:hAnsi="Times New Roman" w:cs="Times New Roman"/>
        <w:sz w:val="24"/>
        <w:szCs w:val="24"/>
        <w:lang w:eastAsia="de-DE"/>
      </w:rPr>
      <w:t>Nds</w:t>
    </w:r>
    <w:proofErr w:type="spellEnd"/>
    <w:r w:rsidRPr="005562BF">
      <w:rPr>
        <w:rFonts w:ascii="Times New Roman" w:eastAsia="Times New Roman" w:hAnsi="Times New Roman" w:cs="Times New Roman"/>
        <w:sz w:val="24"/>
        <w:szCs w:val="24"/>
        <w:lang w:eastAsia="de-DE"/>
      </w:rPr>
      <w:t>. Kultusministerium, Referat 34.5</w:t>
    </w:r>
  </w:p>
  <w:p w:rsidR="005562BF" w:rsidRDefault="005562BF">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2BF" w:rsidRDefault="005562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31EA"/>
    <w:multiLevelType w:val="hybridMultilevel"/>
    <w:tmpl w:val="BC522F06"/>
    <w:lvl w:ilvl="0" w:tplc="04070001">
      <w:start w:val="1"/>
      <w:numFmt w:val="bullet"/>
      <w:lvlText w:val=""/>
      <w:lvlJc w:val="left"/>
      <w:pPr>
        <w:tabs>
          <w:tab w:val="num" w:pos="720"/>
        </w:tabs>
        <w:ind w:left="720" w:hanging="360"/>
      </w:pPr>
      <w:rPr>
        <w:rFonts w:ascii="Symbol" w:hAnsi="Symbol" w:hint="default"/>
      </w:rPr>
    </w:lvl>
    <w:lvl w:ilvl="1" w:tplc="5772376E">
      <w:start w:val="6"/>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369E9"/>
    <w:multiLevelType w:val="hybridMultilevel"/>
    <w:tmpl w:val="A1B054F4"/>
    <w:lvl w:ilvl="0" w:tplc="D8DC0AD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CA31E3"/>
    <w:multiLevelType w:val="hybridMultilevel"/>
    <w:tmpl w:val="FCA4A6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F7711"/>
    <w:multiLevelType w:val="hybridMultilevel"/>
    <w:tmpl w:val="EBD618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BF"/>
    <w:rsid w:val="0035141F"/>
    <w:rsid w:val="00556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EEAA0-C53C-492D-A28A-269D02B5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2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2BF"/>
  </w:style>
  <w:style w:type="paragraph" w:styleId="Fuzeile">
    <w:name w:val="footer"/>
    <w:basedOn w:val="Standard"/>
    <w:link w:val="FuzeileZchn"/>
    <w:uiPriority w:val="99"/>
    <w:unhideWhenUsed/>
    <w:rsid w:val="005562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FBBBE57C.dotm</Template>
  <TotalTime>0</TotalTime>
  <Pages>9</Pages>
  <Words>1770</Words>
  <Characters>11154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2016-10-14T05:27:00Z</dcterms:created>
  <dcterms:modified xsi:type="dcterms:W3CDTF">2016-10-14T05:31:00Z</dcterms:modified>
</cp:coreProperties>
</file>